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1" w:rsidRPr="00E82A51" w:rsidRDefault="00E82A51" w:rsidP="00E82A51">
      <w:pPr>
        <w:spacing w:after="0" w:line="240" w:lineRule="auto"/>
        <w:outlineLvl w:val="2"/>
        <w:rPr>
          <w:rFonts w:ascii="Times New Roman" w:eastAsia="Times New Roman" w:hAnsi="Times New Roman" w:cs="Times New Roman"/>
          <w:bCs/>
          <w:color w:val="000000"/>
          <w:sz w:val="16"/>
          <w:szCs w:val="16"/>
          <w:lang w:eastAsia="ru-RU"/>
        </w:rPr>
      </w:pPr>
      <w:r w:rsidRPr="00E82A51">
        <w:rPr>
          <w:rFonts w:ascii="Times New Roman" w:eastAsia="Times New Roman" w:hAnsi="Times New Roman" w:cs="Times New Roman"/>
          <w:b/>
          <w:bCs/>
          <w:color w:val="000000"/>
          <w:sz w:val="28"/>
          <w:szCs w:val="28"/>
          <w:lang w:eastAsia="ru-RU"/>
        </w:rPr>
        <w:tab/>
      </w:r>
      <w:r w:rsidRPr="00E82A51">
        <w:rPr>
          <w:rFonts w:ascii="Times New Roman" w:eastAsia="Times New Roman" w:hAnsi="Times New Roman" w:cs="Times New Roman"/>
          <w:b/>
          <w:bCs/>
          <w:color w:val="000000"/>
          <w:sz w:val="28"/>
          <w:szCs w:val="28"/>
          <w:lang w:eastAsia="ru-RU"/>
        </w:rPr>
        <w:tab/>
      </w:r>
      <w:r w:rsidRPr="00E82A51">
        <w:rPr>
          <w:rFonts w:ascii="Times New Roman" w:eastAsia="Times New Roman" w:hAnsi="Times New Roman" w:cs="Times New Roman"/>
          <w:b/>
          <w:bCs/>
          <w:color w:val="000000"/>
          <w:sz w:val="28"/>
          <w:szCs w:val="28"/>
          <w:lang w:eastAsia="ru-RU"/>
        </w:rPr>
        <w:tab/>
      </w:r>
      <w:r w:rsidRPr="00E82A51">
        <w:rPr>
          <w:rFonts w:ascii="Times New Roman" w:eastAsia="Times New Roman" w:hAnsi="Times New Roman" w:cs="Times New Roman"/>
          <w:b/>
          <w:bCs/>
          <w:color w:val="000000"/>
          <w:sz w:val="28"/>
          <w:szCs w:val="28"/>
          <w:lang w:val="en-US" w:eastAsia="ru-RU"/>
        </w:rPr>
        <w:t xml:space="preserve">                                          </w:t>
      </w:r>
      <w:r w:rsidRPr="00E82A51">
        <w:rPr>
          <w:rFonts w:ascii="Times New Roman" w:eastAsia="Times New Roman" w:hAnsi="Times New Roman" w:cs="Times New Roman"/>
          <w:b/>
          <w:bCs/>
          <w:color w:val="000000"/>
          <w:sz w:val="28"/>
          <w:szCs w:val="28"/>
          <w:lang w:eastAsia="ru-RU"/>
        </w:rPr>
        <w:tab/>
      </w:r>
      <w:r w:rsidRPr="00E82A51">
        <w:rPr>
          <w:rFonts w:ascii="Times New Roman" w:eastAsia="Times New Roman" w:hAnsi="Times New Roman" w:cs="Times New Roman"/>
          <w:b/>
          <w:bCs/>
          <w:color w:val="000000"/>
          <w:sz w:val="28"/>
          <w:szCs w:val="28"/>
          <w:lang w:eastAsia="ru-RU"/>
        </w:rPr>
        <w:tab/>
      </w:r>
      <w:r w:rsidRPr="00E82A51">
        <w:rPr>
          <w:rFonts w:ascii="Times New Roman" w:eastAsia="Times New Roman" w:hAnsi="Times New Roman" w:cs="Times New Roman"/>
          <w:b/>
          <w:bCs/>
          <w:color w:val="000000"/>
          <w:sz w:val="28"/>
          <w:szCs w:val="28"/>
          <w:lang w:eastAsia="ru-RU"/>
        </w:rPr>
        <w:tab/>
      </w:r>
      <w:r w:rsidRPr="00E82A51">
        <w:rPr>
          <w:rFonts w:ascii="Times New Roman" w:eastAsia="Times New Roman" w:hAnsi="Times New Roman" w:cs="Times New Roman"/>
          <w:bCs/>
          <w:color w:val="000000"/>
          <w:sz w:val="16"/>
          <w:szCs w:val="16"/>
          <w:lang w:eastAsia="ru-RU"/>
        </w:rPr>
        <w:t>Додаток 38</w:t>
      </w:r>
    </w:p>
    <w:p w:rsidR="00E82A51" w:rsidRPr="00E82A51" w:rsidRDefault="00E82A51" w:rsidP="00E82A51">
      <w:pPr>
        <w:spacing w:after="0" w:line="240" w:lineRule="auto"/>
        <w:outlineLvl w:val="2"/>
        <w:rPr>
          <w:rFonts w:ascii="Times New Roman" w:eastAsia="Times New Roman" w:hAnsi="Times New Roman" w:cs="Times New Roman"/>
          <w:bCs/>
          <w:color w:val="000000"/>
          <w:sz w:val="16"/>
          <w:szCs w:val="16"/>
          <w:lang w:eastAsia="ru-RU"/>
        </w:rPr>
      </w:pP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E82A51" w:rsidRPr="00E82A51" w:rsidRDefault="00E82A51" w:rsidP="00E82A51">
      <w:pPr>
        <w:spacing w:after="0" w:line="240" w:lineRule="auto"/>
        <w:outlineLvl w:val="2"/>
        <w:rPr>
          <w:rFonts w:ascii="Times New Roman" w:eastAsia="Times New Roman" w:hAnsi="Times New Roman" w:cs="Times New Roman"/>
          <w:bCs/>
          <w:color w:val="000000"/>
          <w:sz w:val="16"/>
          <w:szCs w:val="16"/>
          <w:lang w:eastAsia="ru-RU"/>
        </w:rPr>
      </w:pP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r>
      <w:r w:rsidRPr="00E82A51">
        <w:rPr>
          <w:rFonts w:ascii="Times New Roman" w:eastAsia="Times New Roman" w:hAnsi="Times New Roman" w:cs="Times New Roman"/>
          <w:bCs/>
          <w:color w:val="000000"/>
          <w:sz w:val="16"/>
          <w:szCs w:val="16"/>
          <w:lang w:eastAsia="ru-RU"/>
        </w:rPr>
        <w:tab/>
        <w:t>цінних паперів (пункт1 глави 4 розділу III)</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8"/>
          <w:szCs w:val="28"/>
          <w:lang w:val="ru-RU" w:eastAsia="ru-RU"/>
        </w:rPr>
      </w:pPr>
      <w:r w:rsidRPr="00E82A51">
        <w:rPr>
          <w:rFonts w:ascii="Times New Roman" w:eastAsia="Times New Roman" w:hAnsi="Times New Roman" w:cs="Times New Roman"/>
          <w:b/>
          <w:bCs/>
          <w:color w:val="000000"/>
          <w:sz w:val="28"/>
          <w:szCs w:val="28"/>
          <w:lang w:val="ru-RU" w:eastAsia="ru-RU"/>
        </w:rPr>
        <w:tab/>
      </w:r>
      <w:r w:rsidRPr="00E82A51">
        <w:rPr>
          <w:rFonts w:ascii="Times New Roman" w:eastAsia="Times New Roman" w:hAnsi="Times New Roman" w:cs="Times New Roman"/>
          <w:b/>
          <w:bCs/>
          <w:color w:val="000000"/>
          <w:sz w:val="28"/>
          <w:szCs w:val="28"/>
          <w:lang w:val="ru-RU" w:eastAsia="ru-RU"/>
        </w:rPr>
        <w:tab/>
      </w:r>
      <w:r w:rsidRPr="00E82A51">
        <w:rPr>
          <w:rFonts w:ascii="Times New Roman" w:eastAsia="Times New Roman" w:hAnsi="Times New Roman" w:cs="Times New Roman"/>
          <w:b/>
          <w:bCs/>
          <w:color w:val="000000"/>
          <w:sz w:val="28"/>
          <w:szCs w:val="28"/>
          <w:lang w:val="ru-RU" w:eastAsia="ru-RU"/>
        </w:rPr>
        <w:tab/>
      </w:r>
      <w:r w:rsidRPr="00E82A51">
        <w:rPr>
          <w:rFonts w:ascii="Times New Roman" w:eastAsia="Times New Roman" w:hAnsi="Times New Roman" w:cs="Times New Roman"/>
          <w:b/>
          <w:bCs/>
          <w:color w:val="000000"/>
          <w:sz w:val="28"/>
          <w:szCs w:val="28"/>
          <w:lang w:val="ru-RU" w:eastAsia="ru-RU"/>
        </w:rPr>
        <w:tab/>
      </w:r>
      <w:r w:rsidRPr="00E82A51">
        <w:rPr>
          <w:rFonts w:ascii="Times New Roman" w:eastAsia="Times New Roman" w:hAnsi="Times New Roman" w:cs="Times New Roman"/>
          <w:b/>
          <w:bCs/>
          <w:color w:val="000000"/>
          <w:sz w:val="28"/>
          <w:szCs w:val="28"/>
          <w:lang w:val="ru-RU" w:eastAsia="ru-RU"/>
        </w:rPr>
        <w:tab/>
      </w:r>
    </w:p>
    <w:p w:rsidR="00E82A51" w:rsidRPr="00E82A51" w:rsidRDefault="00E82A51" w:rsidP="00E82A51">
      <w:pPr>
        <w:spacing w:after="0" w:line="240" w:lineRule="auto"/>
        <w:outlineLvl w:val="2"/>
        <w:rPr>
          <w:rFonts w:ascii="Times New Roman" w:eastAsia="Times New Roman" w:hAnsi="Times New Roman" w:cs="Times New Roman"/>
          <w:b/>
          <w:bCs/>
          <w:color w:val="000000"/>
          <w:sz w:val="28"/>
          <w:szCs w:val="28"/>
          <w:lang w:val="ru-RU" w:eastAsia="ru-RU"/>
        </w:rPr>
      </w:pPr>
      <w:r w:rsidRPr="00E82A51">
        <w:rPr>
          <w:rFonts w:ascii="Times New Roman" w:eastAsia="Times New Roman" w:hAnsi="Times New Roman" w:cs="Times New Roman"/>
          <w:b/>
          <w:bCs/>
          <w:color w:val="000000"/>
          <w:sz w:val="28"/>
          <w:szCs w:val="28"/>
          <w:lang w:val="ru-RU" w:eastAsia="ru-RU"/>
        </w:rPr>
        <w:tab/>
      </w:r>
      <w:r w:rsidRPr="00E82A51">
        <w:rPr>
          <w:rFonts w:ascii="Times New Roman" w:eastAsia="Times New Roman" w:hAnsi="Times New Roman" w:cs="Times New Roman"/>
          <w:b/>
          <w:bCs/>
          <w:color w:val="000000"/>
          <w:sz w:val="28"/>
          <w:szCs w:val="28"/>
          <w:lang w:val="ru-RU" w:eastAsia="ru-RU"/>
        </w:rPr>
        <w:tab/>
      </w:r>
      <w:r w:rsidRPr="00E82A51">
        <w:rPr>
          <w:rFonts w:ascii="Times New Roman" w:eastAsia="Times New Roman" w:hAnsi="Times New Roman" w:cs="Times New Roman"/>
          <w:b/>
          <w:bCs/>
          <w:color w:val="000000"/>
          <w:sz w:val="28"/>
          <w:szCs w:val="28"/>
          <w:lang w:val="ru-RU" w:eastAsia="ru-RU"/>
        </w:rPr>
        <w:tab/>
      </w:r>
      <w:r w:rsidRPr="00E82A51">
        <w:rPr>
          <w:rFonts w:ascii="Times New Roman" w:eastAsia="Times New Roman" w:hAnsi="Times New Roman" w:cs="Times New Roman"/>
          <w:b/>
          <w:bCs/>
          <w:color w:val="000000"/>
          <w:sz w:val="28"/>
          <w:szCs w:val="28"/>
          <w:lang w:val="ru-RU" w:eastAsia="ru-RU"/>
        </w:rPr>
        <w:tab/>
      </w:r>
      <w:r w:rsidRPr="00E82A51">
        <w:rPr>
          <w:rFonts w:ascii="Times New Roman" w:eastAsia="Times New Roman" w:hAnsi="Times New Roman" w:cs="Times New Roman"/>
          <w:b/>
          <w:bCs/>
          <w:color w:val="000000"/>
          <w:sz w:val="28"/>
          <w:szCs w:val="28"/>
          <w:lang w:val="ru-RU" w:eastAsia="ru-RU"/>
        </w:rPr>
        <w:tab/>
        <w:t>Титульний аркуш</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ru-RU" w:eastAsia="ru-RU"/>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ru-RU"/>
        </w:rPr>
      </w:pPr>
    </w:p>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u w:val="single"/>
          <w:lang w:val="en-US" w:eastAsia="ru-RU"/>
        </w:rPr>
      </w:pPr>
      <w:r w:rsidRPr="00E82A51">
        <w:rPr>
          <w:rFonts w:ascii="Times New Roman" w:eastAsia="Times New Roman" w:hAnsi="Times New Roman" w:cs="Times New Roman"/>
          <w:b/>
          <w:bCs/>
          <w:color w:val="000000"/>
          <w:sz w:val="28"/>
          <w:szCs w:val="28"/>
          <w:lang w:eastAsia="ru-RU"/>
        </w:rPr>
        <w:t xml:space="preserve">         </w:t>
      </w:r>
      <w:r w:rsidRPr="00E82A51">
        <w:rPr>
          <w:rFonts w:ascii="Times New Roman" w:eastAsia="Times New Roman" w:hAnsi="Times New Roman" w:cs="Times New Roman"/>
          <w:b/>
          <w:bCs/>
          <w:color w:val="000000"/>
          <w:sz w:val="28"/>
          <w:szCs w:val="28"/>
          <w:lang w:val="en-US" w:eastAsia="ru-RU"/>
        </w:rPr>
        <w:t xml:space="preserve">     </w:t>
      </w:r>
      <w:r w:rsidRPr="00E82A51">
        <w:rPr>
          <w:rFonts w:ascii="Times New Roman" w:eastAsia="Times New Roman" w:hAnsi="Times New Roman" w:cs="Times New Roman"/>
          <w:b/>
          <w:bCs/>
          <w:color w:val="000000"/>
          <w:sz w:val="20"/>
          <w:szCs w:val="20"/>
          <w:u w:val="single"/>
          <w:lang w:val="en-US" w:eastAsia="ru-RU"/>
        </w:rPr>
        <w:t xml:space="preserve"> </w:t>
      </w:r>
    </w:p>
    <w:p w:rsidR="00E82A51" w:rsidRPr="00E82A51" w:rsidRDefault="00E82A51" w:rsidP="00E82A51">
      <w:pPr>
        <w:spacing w:after="0" w:line="240" w:lineRule="auto"/>
        <w:outlineLvl w:val="2"/>
        <w:rPr>
          <w:rFonts w:ascii="Times New Roman" w:eastAsia="Times New Roman" w:hAnsi="Times New Roman" w:cs="Times New Roman"/>
          <w:bCs/>
          <w:color w:val="000000"/>
          <w:sz w:val="16"/>
          <w:szCs w:val="16"/>
          <w:lang w:eastAsia="ru-RU"/>
        </w:rPr>
      </w:pPr>
      <w:r w:rsidRPr="00E82A51">
        <w:rPr>
          <w:rFonts w:ascii="Times New Roman" w:eastAsia="Times New Roman" w:hAnsi="Times New Roman" w:cs="Times New Roman"/>
          <w:b/>
          <w:bCs/>
          <w:color w:val="000000"/>
          <w:sz w:val="20"/>
          <w:szCs w:val="20"/>
          <w:lang w:val="ru-RU" w:eastAsia="ru-RU"/>
        </w:rPr>
        <w:t xml:space="preserve">            </w:t>
      </w:r>
      <w:r w:rsidRPr="00E82A51">
        <w:rPr>
          <w:rFonts w:ascii="Times New Roman" w:eastAsia="Times New Roman" w:hAnsi="Times New Roman" w:cs="Times New Roman"/>
          <w:b/>
          <w:bCs/>
          <w:color w:val="000000"/>
          <w:sz w:val="20"/>
          <w:szCs w:val="20"/>
          <w:lang w:eastAsia="ru-RU"/>
        </w:rPr>
        <w:t xml:space="preserve"> (</w:t>
      </w:r>
      <w:r w:rsidRPr="00E82A51">
        <w:rPr>
          <w:rFonts w:ascii="Times New Roman" w:eastAsia="Times New Roman" w:hAnsi="Times New Roman" w:cs="Times New Roman"/>
          <w:bCs/>
          <w:color w:val="000000"/>
          <w:sz w:val="16"/>
          <w:szCs w:val="16"/>
          <w:lang w:eastAsia="ru-RU"/>
        </w:rPr>
        <w:t xml:space="preserve">дата реєстрації емітентом </w:t>
      </w:r>
      <w:r w:rsidRPr="00E82A51">
        <w:rPr>
          <w:rFonts w:ascii="Times New Roman" w:eastAsia="Times New Roman" w:hAnsi="Times New Roman" w:cs="Times New Roman"/>
          <w:bCs/>
          <w:color w:val="000000"/>
          <w:sz w:val="16"/>
          <w:szCs w:val="16"/>
          <w:lang w:eastAsia="ru-RU"/>
        </w:rPr>
        <w:br/>
        <w:t xml:space="preserve">                  електронного документа)</w:t>
      </w:r>
    </w:p>
    <w:p w:rsidR="00E82A51" w:rsidRPr="00E82A51" w:rsidRDefault="00E82A51" w:rsidP="00E82A51">
      <w:pPr>
        <w:spacing w:after="0" w:line="240" w:lineRule="auto"/>
        <w:outlineLvl w:val="2"/>
        <w:rPr>
          <w:rFonts w:ascii="Times New Roman" w:eastAsia="Times New Roman" w:hAnsi="Times New Roman" w:cs="Times New Roman"/>
          <w:bCs/>
          <w:color w:val="000000"/>
          <w:sz w:val="16"/>
          <w:szCs w:val="16"/>
          <w:lang w:eastAsia="ru-RU"/>
        </w:rPr>
      </w:pPr>
    </w:p>
    <w:p w:rsidR="00E82A51" w:rsidRPr="00E82A51" w:rsidRDefault="00E82A51" w:rsidP="00E82A51">
      <w:pPr>
        <w:spacing w:after="0" w:line="240" w:lineRule="auto"/>
        <w:outlineLvl w:val="2"/>
        <w:rPr>
          <w:rFonts w:ascii="Times New Roman" w:eastAsia="Times New Roman" w:hAnsi="Times New Roman" w:cs="Times New Roman"/>
          <w:bCs/>
          <w:color w:val="000000"/>
          <w:sz w:val="16"/>
          <w:szCs w:val="16"/>
          <w:lang w:val="en-US" w:eastAsia="ru-RU"/>
        </w:rPr>
      </w:pPr>
      <w:r w:rsidRPr="00E82A51">
        <w:rPr>
          <w:rFonts w:ascii="Times New Roman" w:eastAsia="Times New Roman" w:hAnsi="Times New Roman" w:cs="Times New Roman"/>
          <w:bCs/>
          <w:color w:val="000000"/>
          <w:sz w:val="16"/>
          <w:szCs w:val="16"/>
          <w:lang w:val="ru-RU" w:eastAsia="ru-RU"/>
        </w:rPr>
        <w:t xml:space="preserve">               </w:t>
      </w:r>
      <w:r w:rsidRPr="00E82A51">
        <w:rPr>
          <w:rFonts w:ascii="Times New Roman" w:eastAsia="Times New Roman" w:hAnsi="Times New Roman" w:cs="Times New Roman"/>
          <w:bCs/>
          <w:color w:val="000000"/>
          <w:sz w:val="16"/>
          <w:szCs w:val="16"/>
          <w:lang w:eastAsia="ru-RU"/>
        </w:rPr>
        <w:t xml:space="preserve">№ </w:t>
      </w:r>
      <w:r w:rsidRPr="00E82A51">
        <w:rPr>
          <w:rFonts w:ascii="Times New Roman" w:eastAsia="Times New Roman" w:hAnsi="Times New Roman" w:cs="Times New Roman"/>
          <w:b/>
          <w:bCs/>
          <w:color w:val="000000"/>
          <w:sz w:val="20"/>
          <w:szCs w:val="20"/>
          <w:u w:val="single"/>
          <w:lang w:val="en-US" w:eastAsia="ru-RU"/>
        </w:rPr>
        <w:t xml:space="preserve"> </w:t>
      </w:r>
    </w:p>
    <w:p w:rsidR="00E82A51" w:rsidRPr="00E82A51" w:rsidRDefault="00E82A51" w:rsidP="00E82A51">
      <w:pPr>
        <w:spacing w:after="0" w:line="240" w:lineRule="auto"/>
        <w:outlineLvl w:val="2"/>
        <w:rPr>
          <w:rFonts w:ascii="Times New Roman" w:eastAsia="Times New Roman" w:hAnsi="Times New Roman" w:cs="Times New Roman"/>
          <w:bCs/>
          <w:color w:val="000000"/>
          <w:sz w:val="16"/>
          <w:szCs w:val="16"/>
          <w:lang w:eastAsia="ru-RU"/>
        </w:rPr>
      </w:pPr>
      <w:r w:rsidRPr="00E82A51">
        <w:rPr>
          <w:rFonts w:ascii="Times New Roman" w:eastAsia="Times New Roman" w:hAnsi="Times New Roman" w:cs="Times New Roman"/>
          <w:bCs/>
          <w:color w:val="000000"/>
          <w:sz w:val="16"/>
          <w:szCs w:val="16"/>
          <w:lang w:val="ru-RU" w:eastAsia="ru-RU"/>
        </w:rPr>
        <w:t xml:space="preserve">                  </w:t>
      </w:r>
      <w:r w:rsidRPr="00E82A51">
        <w:rPr>
          <w:rFonts w:ascii="Times New Roman" w:eastAsia="Times New Roman" w:hAnsi="Times New Roman" w:cs="Times New Roman"/>
          <w:bCs/>
          <w:color w:val="000000"/>
          <w:sz w:val="16"/>
          <w:szCs w:val="16"/>
          <w:lang w:eastAsia="ru-RU"/>
        </w:rPr>
        <w:t>вихідний реєстраційний</w:t>
      </w:r>
      <w:r w:rsidRPr="00E82A51">
        <w:rPr>
          <w:rFonts w:ascii="Times New Roman" w:eastAsia="Times New Roman" w:hAnsi="Times New Roman" w:cs="Times New Roman"/>
          <w:bCs/>
          <w:color w:val="000000"/>
          <w:sz w:val="16"/>
          <w:szCs w:val="16"/>
          <w:lang w:eastAsia="ru-RU"/>
        </w:rPr>
        <w:br/>
        <w:t xml:space="preserve">                  номер електронного документа)</w:t>
      </w:r>
    </w:p>
    <w:p w:rsidR="00E82A51" w:rsidRPr="00E82A51" w:rsidRDefault="00E82A51" w:rsidP="00E82A51">
      <w:pPr>
        <w:spacing w:after="0" w:line="240" w:lineRule="auto"/>
        <w:outlineLvl w:val="2"/>
        <w:rPr>
          <w:rFonts w:ascii="Times New Roman" w:eastAsia="Times New Roman" w:hAnsi="Times New Roman" w:cs="Times New Roman"/>
          <w:bCs/>
          <w:color w:val="000000"/>
          <w:sz w:val="16"/>
          <w:szCs w:val="16"/>
          <w:lang w:eastAsia="ru-RU"/>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E82A51" w:rsidRPr="00E82A51" w:rsidTr="00F50C26">
        <w:tc>
          <w:tcPr>
            <w:tcW w:w="5000" w:type="pct"/>
            <w:tcMar>
              <w:top w:w="60" w:type="dxa"/>
              <w:left w:w="60" w:type="dxa"/>
              <w:bottom w:w="60" w:type="dxa"/>
              <w:right w:w="60" w:type="dxa"/>
            </w:tcMar>
            <w:vAlign w:val="cente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E82A51">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E82A51" w:rsidRPr="00E82A51" w:rsidRDefault="00E82A51" w:rsidP="00E82A51">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E82A51" w:rsidRPr="00E82A51" w:rsidTr="00F50C26">
        <w:tc>
          <w:tcPr>
            <w:tcW w:w="156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val="en-US" w:eastAsia="ru-RU"/>
              </w:rPr>
            </w:pPr>
            <w:r w:rsidRPr="00E82A51">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val="ru-RU" w:eastAsia="ru-RU"/>
              </w:rPr>
            </w:pPr>
            <w:r w:rsidRPr="00E82A51">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val="ru-RU" w:eastAsia="ru-RU"/>
              </w:rPr>
            </w:pPr>
            <w:r w:rsidRPr="00E82A51">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val="ru-RU" w:eastAsia="ru-RU"/>
              </w:rPr>
            </w:pPr>
            <w:r w:rsidRPr="00E82A51">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E82A51" w:rsidRPr="00E82A51" w:rsidRDefault="00E82A51" w:rsidP="00E82A51">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E82A51">
              <w:rPr>
                <w:rFonts w:ascii="Times New Roman" w:eastAsia="Times New Roman" w:hAnsi="Times New Roman" w:cs="Times New Roman"/>
                <w:color w:val="000000"/>
                <w:sz w:val="20"/>
                <w:szCs w:val="20"/>
                <w:lang w:val="en-US" w:eastAsia="ru-RU"/>
              </w:rPr>
              <w:t>Яковенко Сергiй Кузьмич</w:t>
            </w:r>
          </w:p>
        </w:tc>
      </w:tr>
      <w:tr w:rsidR="00E82A51" w:rsidRPr="00E82A51" w:rsidTr="00F50C26">
        <w:tc>
          <w:tcPr>
            <w:tcW w:w="156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4"/>
                <w:szCs w:val="24"/>
                <w:lang w:val="ru-RU" w:eastAsia="ru-RU"/>
              </w:rPr>
            </w:pPr>
            <w:r w:rsidRPr="00E82A51">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4"/>
                <w:szCs w:val="24"/>
                <w:lang w:val="ru-RU" w:eastAsia="ru-RU"/>
              </w:rPr>
            </w:pPr>
            <w:r w:rsidRPr="00E82A51">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4"/>
                <w:szCs w:val="24"/>
                <w:lang w:val="ru-RU" w:eastAsia="ru-RU"/>
              </w:rPr>
            </w:pPr>
            <w:r w:rsidRPr="00E82A51">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4"/>
                <w:szCs w:val="24"/>
                <w:lang w:val="ru-RU" w:eastAsia="ru-RU"/>
              </w:rPr>
            </w:pPr>
            <w:r w:rsidRPr="00E82A51">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4"/>
                <w:szCs w:val="24"/>
                <w:lang w:val="ru-RU" w:eastAsia="ru-RU"/>
              </w:rPr>
            </w:pPr>
            <w:r w:rsidRPr="00E82A51">
              <w:rPr>
                <w:rFonts w:ascii="Times New Roman" w:eastAsia="Times New Roman" w:hAnsi="Times New Roman" w:cs="Times New Roman"/>
                <w:color w:val="000000"/>
                <w:sz w:val="20"/>
                <w:szCs w:val="20"/>
                <w:lang w:val="ru-RU" w:eastAsia="ru-RU"/>
              </w:rPr>
              <w:t>(прізвище та ініціали керівника)</w:t>
            </w:r>
          </w:p>
        </w:tc>
      </w:tr>
      <w:tr w:rsidR="00E82A51" w:rsidRPr="00E82A51" w:rsidTr="00F50C26">
        <w:trPr>
          <w:trHeight w:val="121"/>
        </w:trPr>
        <w:tc>
          <w:tcPr>
            <w:tcW w:w="5460" w:type="dxa"/>
            <w:gridSpan w:val="4"/>
            <w:vMerge w:val="restart"/>
            <w:tcMar>
              <w:top w:w="30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val="en-US" w:eastAsia="ru-RU"/>
              </w:rPr>
            </w:pPr>
          </w:p>
        </w:tc>
      </w:tr>
      <w:tr w:rsidR="00E82A51" w:rsidRPr="00E82A51" w:rsidTr="00F50C26">
        <w:trPr>
          <w:trHeight w:val="44"/>
        </w:trPr>
        <w:tc>
          <w:tcPr>
            <w:tcW w:w="5460" w:type="dxa"/>
            <w:gridSpan w:val="4"/>
            <w:vMerge/>
            <w:vAlign w:val="center"/>
          </w:tcPr>
          <w:p w:rsidR="00E82A51" w:rsidRPr="00E82A51" w:rsidRDefault="00E82A51" w:rsidP="00E82A51">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4"/>
                <w:szCs w:val="24"/>
                <w:lang w:val="ru-RU" w:eastAsia="ru-RU"/>
              </w:rPr>
            </w:pPr>
          </w:p>
        </w:tc>
      </w:tr>
      <w:tr w:rsidR="00E82A51" w:rsidRPr="00E82A51" w:rsidTr="00F50C26">
        <w:tc>
          <w:tcPr>
            <w:tcW w:w="9601" w:type="dxa"/>
            <w:gridSpan w:val="5"/>
            <w:tcMar>
              <w:top w:w="60" w:type="dxa"/>
              <w:left w:w="60" w:type="dxa"/>
              <w:bottom w:w="60" w:type="dxa"/>
              <w:right w:w="60" w:type="dxa"/>
            </w:tcMar>
            <w:vAlign w:val="center"/>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E82A51">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E82A51">
              <w:rPr>
                <w:rFonts w:ascii="Times New Roman" w:eastAsia="Times New Roman" w:hAnsi="Times New Roman" w:cs="Times New Roman"/>
                <w:b/>
                <w:bCs/>
                <w:color w:val="000000"/>
                <w:sz w:val="24"/>
                <w:szCs w:val="24"/>
                <w:lang w:val="ru-RU" w:eastAsia="ru-RU"/>
              </w:rPr>
              <w:br/>
              <w:t xml:space="preserve">за 2019 рік </w:t>
            </w:r>
          </w:p>
        </w:tc>
      </w:tr>
    </w:tbl>
    <w:p w:rsidR="00E82A51" w:rsidRPr="00E82A51" w:rsidRDefault="00E82A51" w:rsidP="00E82A51">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E82A51" w:rsidRPr="00E82A51" w:rsidTr="00F50C26">
        <w:tc>
          <w:tcPr>
            <w:tcW w:w="5000" w:type="pct"/>
            <w:gridSpan w:val="2"/>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color w:val="000000"/>
                <w:sz w:val="24"/>
                <w:szCs w:val="24"/>
                <w:lang w:val="ru-RU" w:eastAsia="ru-RU"/>
              </w:rPr>
            </w:pPr>
            <w:r w:rsidRPr="00E82A51">
              <w:rPr>
                <w:rFonts w:ascii="Times New Roman" w:eastAsia="Times New Roman" w:hAnsi="Times New Roman" w:cs="Times New Roman"/>
                <w:b/>
                <w:bCs/>
                <w:color w:val="000000"/>
                <w:sz w:val="24"/>
                <w:szCs w:val="24"/>
                <w:lang w:val="en-US" w:eastAsia="ru-RU"/>
              </w:rPr>
              <w:t>I</w:t>
            </w:r>
            <w:r w:rsidRPr="00E82A51">
              <w:rPr>
                <w:rFonts w:ascii="Times New Roman" w:eastAsia="Times New Roman" w:hAnsi="Times New Roman" w:cs="Times New Roman"/>
                <w:b/>
                <w:bCs/>
                <w:color w:val="000000"/>
                <w:sz w:val="24"/>
                <w:szCs w:val="24"/>
                <w:lang w:val="ru-RU" w:eastAsia="ru-RU"/>
              </w:rPr>
              <w:t>. Загальні відомості</w:t>
            </w:r>
          </w:p>
        </w:tc>
      </w:tr>
      <w:tr w:rsidR="00E82A51" w:rsidRPr="00E82A51" w:rsidTr="00F50C26">
        <w:tc>
          <w:tcPr>
            <w:tcW w:w="1359" w:type="pct"/>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color w:val="000000"/>
                <w:sz w:val="20"/>
                <w:szCs w:val="20"/>
                <w:lang w:val="ru-RU" w:eastAsia="ru-RU"/>
              </w:rPr>
            </w:pPr>
            <w:r w:rsidRPr="00E82A51">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ПРИВАТНЕ АКЦIОНЕРНЕ ТОВАРИСТВО "АГРА"</w:t>
            </w:r>
          </w:p>
        </w:tc>
      </w:tr>
      <w:tr w:rsidR="00E82A51" w:rsidRPr="00E82A51" w:rsidTr="00F50C26">
        <w:tc>
          <w:tcPr>
            <w:tcW w:w="1359" w:type="pct"/>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color w:val="000000"/>
                <w:sz w:val="20"/>
                <w:szCs w:val="20"/>
                <w:lang w:val="ru-RU" w:eastAsia="ru-RU"/>
              </w:rPr>
            </w:pPr>
            <w:r w:rsidRPr="00E82A51">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Акцiонерне товариство</w:t>
            </w:r>
          </w:p>
        </w:tc>
      </w:tr>
      <w:tr w:rsidR="00E82A51" w:rsidRPr="00E82A51" w:rsidTr="00F50C26">
        <w:tc>
          <w:tcPr>
            <w:tcW w:w="1359" w:type="pct"/>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color w:val="000000"/>
                <w:sz w:val="20"/>
                <w:szCs w:val="20"/>
                <w:lang w:val="ru-RU" w:eastAsia="ru-RU"/>
              </w:rPr>
            </w:pPr>
            <w:r w:rsidRPr="00E82A51">
              <w:rPr>
                <w:rFonts w:ascii="Times New Roman" w:eastAsia="Times New Roman" w:hAnsi="Times New Roman" w:cs="Times New Roman"/>
                <w:b/>
                <w:color w:val="000000"/>
                <w:sz w:val="20"/>
                <w:szCs w:val="20"/>
                <w:lang w:val="ru-RU" w:eastAsia="ru-RU"/>
              </w:rPr>
              <w:t xml:space="preserve">3. </w:t>
            </w:r>
            <w:r w:rsidRPr="00E82A51">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31659485</w:t>
            </w:r>
          </w:p>
        </w:tc>
      </w:tr>
      <w:tr w:rsidR="00E82A51" w:rsidRPr="00E82A51" w:rsidTr="00F50C26">
        <w:tc>
          <w:tcPr>
            <w:tcW w:w="1359" w:type="pct"/>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color w:val="000000"/>
                <w:sz w:val="20"/>
                <w:szCs w:val="20"/>
                <w:lang w:val="ru-RU" w:eastAsia="ru-RU"/>
              </w:rPr>
            </w:pPr>
            <w:r w:rsidRPr="00E82A51">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eastAsia="ru-RU"/>
              </w:rPr>
              <w:t>49000 Днiпропетровська область  мiсто Днiпро ВУЛИЦЯ СОБIНОВА, будинок 1</w:t>
            </w:r>
          </w:p>
        </w:tc>
      </w:tr>
      <w:tr w:rsidR="00E82A51" w:rsidRPr="00E82A51" w:rsidTr="00F50C26">
        <w:tc>
          <w:tcPr>
            <w:tcW w:w="1359" w:type="pct"/>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color w:val="000000"/>
                <w:sz w:val="20"/>
                <w:szCs w:val="20"/>
                <w:lang w:val="ru-RU" w:eastAsia="ru-RU"/>
              </w:rPr>
            </w:pPr>
            <w:r w:rsidRPr="00E82A51">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(056) 732-29-64 (056) 732-28-13</w:t>
            </w:r>
          </w:p>
        </w:tc>
      </w:tr>
      <w:tr w:rsidR="00E82A51" w:rsidRPr="00E82A51" w:rsidTr="00F50C26">
        <w:tc>
          <w:tcPr>
            <w:tcW w:w="1359" w:type="pct"/>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color w:val="000000"/>
                <w:sz w:val="20"/>
                <w:szCs w:val="20"/>
                <w:lang w:val="ru-RU" w:eastAsia="ru-RU"/>
              </w:rPr>
            </w:pPr>
            <w:r w:rsidRPr="00E82A51">
              <w:rPr>
                <w:rFonts w:ascii="Times New Roman" w:eastAsia="Times New Roman" w:hAnsi="Times New Roman" w:cs="Times New Roman"/>
                <w:b/>
                <w:color w:val="000000"/>
                <w:sz w:val="20"/>
                <w:szCs w:val="20"/>
                <w:lang w:val="ru-RU" w:eastAsia="ru-RU"/>
              </w:rPr>
              <w:t xml:space="preserve">6. </w:t>
            </w:r>
            <w:r w:rsidRPr="00E82A51">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sidorova@const.dp.ua</w:t>
            </w:r>
          </w:p>
        </w:tc>
      </w:tr>
      <w:tr w:rsidR="00E82A51" w:rsidRPr="00E82A51" w:rsidTr="00F50C26">
        <w:tc>
          <w:tcPr>
            <w:tcW w:w="1359" w:type="pct"/>
            <w:tcMar>
              <w:top w:w="60" w:type="dxa"/>
              <w:left w:w="60" w:type="dxa"/>
              <w:bottom w:w="60" w:type="dxa"/>
              <w:right w:w="60" w:type="dxa"/>
            </w:tcMar>
            <w:vAlign w:val="cente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82A51">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23.04.2020</w:t>
            </w:r>
          </w:p>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Наказ директора вiд 23 квiтня 2020 року</w:t>
            </w:r>
          </w:p>
        </w:tc>
      </w:tr>
      <w:tr w:rsidR="00E82A51" w:rsidRPr="00E82A51" w:rsidTr="00F50C26">
        <w:tc>
          <w:tcPr>
            <w:tcW w:w="1359" w:type="pct"/>
            <w:tcMar>
              <w:top w:w="60" w:type="dxa"/>
              <w:left w:w="60" w:type="dxa"/>
              <w:bottom w:w="60" w:type="dxa"/>
              <w:right w:w="60" w:type="dxa"/>
            </w:tcMar>
            <w:vAlign w:val="cente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82A51">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E82A51">
              <w:rPr>
                <w:rFonts w:ascii="Times New Roman" w:eastAsia="Times New Roman" w:hAnsi="Times New Roman" w:cs="Times New Roman"/>
                <w:b/>
                <w:color w:val="000000"/>
                <w:sz w:val="20"/>
                <w:szCs w:val="20"/>
                <w:lang w:eastAsia="ru-RU"/>
              </w:rPr>
              <w:lastRenderedPageBreak/>
              <w:t>ринку</w:t>
            </w:r>
          </w:p>
        </w:tc>
        <w:tc>
          <w:tcPr>
            <w:tcW w:w="3641" w:type="pct"/>
            <w:vAlign w:val="center"/>
          </w:tcPr>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21676262</w:t>
            </w:r>
          </w:p>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Україна</w:t>
            </w:r>
          </w:p>
          <w:p w:rsidR="00E82A51" w:rsidRPr="00E82A51" w:rsidRDefault="00E82A51" w:rsidP="00E82A51">
            <w:pPr>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DR/00001/APA</w:t>
            </w:r>
          </w:p>
        </w:tc>
      </w:tr>
      <w:tr w:rsidR="00E82A51" w:rsidRPr="00E82A51" w:rsidTr="00F50C26">
        <w:tblPrEx>
          <w:tblLook w:val="0000"/>
        </w:tblPrEx>
        <w:tc>
          <w:tcPr>
            <w:tcW w:w="5000" w:type="pct"/>
            <w:gridSpan w:val="2"/>
            <w:tcMar>
              <w:top w:w="300" w:type="dxa"/>
              <w:left w:w="60" w:type="dxa"/>
              <w:bottom w:w="30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4"/>
                <w:szCs w:val="24"/>
                <w:lang w:val="ru-RU" w:eastAsia="ru-RU"/>
              </w:rPr>
            </w:pPr>
            <w:r w:rsidRPr="00E82A51">
              <w:rPr>
                <w:rFonts w:ascii="Times New Roman" w:eastAsia="Times New Roman" w:hAnsi="Times New Roman" w:cs="Times New Roman"/>
                <w:b/>
                <w:bCs/>
                <w:sz w:val="24"/>
                <w:szCs w:val="24"/>
                <w:lang w:val="en-US" w:eastAsia="ru-RU"/>
              </w:rPr>
              <w:lastRenderedPageBreak/>
              <w:t>II</w:t>
            </w:r>
            <w:r w:rsidRPr="00E82A51">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E82A51" w:rsidRPr="00E82A51" w:rsidRDefault="00E82A51" w:rsidP="00E82A51">
      <w:pPr>
        <w:spacing w:after="0" w:line="240" w:lineRule="auto"/>
        <w:rPr>
          <w:rFonts w:ascii="Times New Roman" w:eastAsia="Times New Roman" w:hAnsi="Times New Roman" w:cs="Times New Roman"/>
          <w:vanish/>
          <w:color w:val="000000"/>
          <w:sz w:val="24"/>
          <w:szCs w:val="24"/>
          <w:lang w:val="ru-RU" w:eastAsia="ru-RU"/>
        </w:rPr>
      </w:pPr>
    </w:p>
    <w:p w:rsidR="00E82A51" w:rsidRPr="00E82A51" w:rsidRDefault="00E82A51" w:rsidP="00E82A51">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E82A51" w:rsidRPr="00E82A51" w:rsidTr="00F50C26">
        <w:tc>
          <w:tcPr>
            <w:tcW w:w="2580" w:type="dxa"/>
            <w:tcMar>
              <w:top w:w="60" w:type="dxa"/>
              <w:left w:w="60" w:type="dxa"/>
              <w:bottom w:w="60" w:type="dxa"/>
              <w:right w:w="60" w:type="dxa"/>
            </w:tcMar>
            <w:vAlign w:val="bottom"/>
          </w:tcPr>
          <w:p w:rsidR="00E82A51" w:rsidRPr="00E82A51" w:rsidRDefault="00E82A51" w:rsidP="00E82A51">
            <w:pPr>
              <w:spacing w:after="0" w:line="240" w:lineRule="auto"/>
              <w:rPr>
                <w:rFonts w:ascii="Times New Roman" w:eastAsia="Times New Roman" w:hAnsi="Times New Roman" w:cs="Times New Roman"/>
                <w:b/>
                <w:sz w:val="20"/>
                <w:szCs w:val="20"/>
                <w:lang w:val="ru-RU" w:eastAsia="ru-RU"/>
              </w:rPr>
            </w:pPr>
            <w:r w:rsidRPr="00E82A51">
              <w:rPr>
                <w:rFonts w:ascii="Times New Roman" w:eastAsia="Times New Roman" w:hAnsi="Times New Roman" w:cs="Times New Roman"/>
                <w:b/>
                <w:color w:val="000000"/>
                <w:sz w:val="20"/>
                <w:szCs w:val="20"/>
                <w:lang w:eastAsia="ru-RU"/>
              </w:rPr>
              <w:t>Повідомлення розміщено на власному</w:t>
            </w:r>
            <w:r w:rsidRPr="00E82A51">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http://agra.dp.ua/info.html</w:t>
            </w:r>
          </w:p>
        </w:tc>
        <w:tc>
          <w:tcPr>
            <w:tcW w:w="292" w:type="dxa"/>
            <w:tcMar>
              <w:top w:w="60" w:type="dxa"/>
              <w:left w:w="60" w:type="dxa"/>
              <w:bottom w:w="60" w:type="dxa"/>
              <w:right w:w="60" w:type="dxa"/>
            </w:tcMar>
            <w:vAlign w:val="bottom"/>
          </w:tcPr>
          <w:p w:rsidR="00E82A51" w:rsidRPr="00E82A51" w:rsidRDefault="00E82A51" w:rsidP="00E82A51">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23.04.2020</w:t>
            </w:r>
          </w:p>
        </w:tc>
      </w:tr>
      <w:tr w:rsidR="00E82A51" w:rsidRPr="00E82A51" w:rsidTr="00F50C26">
        <w:tc>
          <w:tcPr>
            <w:tcW w:w="2580"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4"/>
                <w:szCs w:val="24"/>
                <w:lang w:val="ru-RU" w:eastAsia="ru-RU"/>
              </w:rPr>
            </w:pPr>
            <w:r w:rsidRPr="00E82A51">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sz w:val="16"/>
                <w:szCs w:val="16"/>
                <w:lang w:val="ru-RU" w:eastAsia="ru-RU"/>
              </w:rPr>
            </w:pPr>
            <w:r w:rsidRPr="00E82A51">
              <w:rPr>
                <w:rFonts w:ascii="Times New Roman" w:eastAsia="Times New Roman" w:hAnsi="Times New Roman" w:cs="Times New Roman"/>
                <w:sz w:val="16"/>
                <w:lang w:val="ru-RU" w:eastAsia="ru-RU"/>
              </w:rPr>
              <w:t>(адреса сторінки)</w:t>
            </w:r>
          </w:p>
        </w:tc>
        <w:tc>
          <w:tcPr>
            <w:tcW w:w="29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sz w:val="16"/>
                <w:szCs w:val="16"/>
                <w:lang w:val="ru-RU" w:eastAsia="ru-RU"/>
              </w:rPr>
            </w:pPr>
            <w:r w:rsidRPr="00E82A51">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sz w:val="16"/>
                <w:szCs w:val="16"/>
                <w:lang w:val="ru-RU" w:eastAsia="ru-RU"/>
              </w:rPr>
            </w:pPr>
            <w:r w:rsidRPr="00E82A51">
              <w:rPr>
                <w:rFonts w:ascii="Times New Roman" w:eastAsia="Times New Roman" w:hAnsi="Times New Roman" w:cs="Times New Roman"/>
                <w:sz w:val="16"/>
                <w:lang w:val="ru-RU" w:eastAsia="ru-RU"/>
              </w:rPr>
              <w:t>(дата)</w:t>
            </w:r>
          </w:p>
        </w:tc>
      </w:tr>
    </w:tbl>
    <w:p w:rsidR="00E82A51" w:rsidRPr="00E82A51" w:rsidRDefault="00E82A51" w:rsidP="00E82A51">
      <w:pPr>
        <w:spacing w:after="0" w:line="240" w:lineRule="auto"/>
        <w:rPr>
          <w:rFonts w:ascii="Times New Roman" w:eastAsia="Times New Roman" w:hAnsi="Times New Roman" w:cs="Times New Roman"/>
          <w:sz w:val="24"/>
          <w:szCs w:val="24"/>
          <w:lang w:val="ru-RU" w:eastAsia="ru-RU"/>
        </w:rPr>
      </w:pPr>
    </w:p>
    <w:p w:rsidR="00E82A51" w:rsidRDefault="00E82A51">
      <w:pPr>
        <w:sectPr w:rsidR="00E82A51" w:rsidSect="00E82A51">
          <w:pgSz w:w="11906" w:h="16838"/>
          <w:pgMar w:top="363" w:right="567" w:bottom="363" w:left="1417" w:header="708" w:footer="708" w:gutter="0"/>
          <w:cols w:space="708"/>
          <w:docGrid w:linePitch="360"/>
        </w:sectPr>
      </w:pPr>
    </w:p>
    <w:p w:rsidR="00E82A51" w:rsidRPr="00E82A51" w:rsidRDefault="00E82A51" w:rsidP="00E82A51">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E82A51">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E82A51" w:rsidRPr="00E82A51" w:rsidTr="00F50C26">
        <w:tc>
          <w:tcPr>
            <w:tcW w:w="10266" w:type="dxa"/>
            <w:gridSpan w:val="2"/>
            <w:tcMar>
              <w:top w:w="60" w:type="dxa"/>
              <w:left w:w="60" w:type="dxa"/>
              <w:bottom w:w="60" w:type="dxa"/>
              <w:right w:w="60" w:type="dxa"/>
            </w:tcMar>
            <w:vAlign w:val="cente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E82A51">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p>
        </w:tc>
      </w:tr>
      <w:tr w:rsidR="00E82A51" w:rsidRPr="00E82A51" w:rsidTr="00F50C26">
        <w:trPr>
          <w:trHeight w:val="274"/>
        </w:trPr>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p>
        </w:tc>
      </w:tr>
      <w:tr w:rsidR="00E82A51" w:rsidRPr="00E82A51" w:rsidTr="00F50C26">
        <w:tc>
          <w:tcPr>
            <w:tcW w:w="8424" w:type="dxa"/>
            <w:tcMar>
              <w:top w:w="60" w:type="dxa"/>
              <w:left w:w="60" w:type="dxa"/>
              <w:bottom w:w="60" w:type="dxa"/>
              <w:right w:w="60" w:type="dxa"/>
            </w:tcMa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p>
        </w:tc>
      </w:tr>
      <w:tr w:rsidR="00E82A51" w:rsidRPr="00E82A51" w:rsidTr="00F50C26">
        <w:tc>
          <w:tcPr>
            <w:tcW w:w="8424" w:type="dxa"/>
            <w:tcMar>
              <w:top w:w="60" w:type="dxa"/>
              <w:left w:w="60" w:type="dxa"/>
              <w:bottom w:w="60" w:type="dxa"/>
              <w:right w:w="60" w:type="dxa"/>
            </w:tcMa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ind w:left="1560" w:hanging="1560"/>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color w:val="000000"/>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val="en-US" w:eastAsia="uk-UA"/>
              </w:rPr>
              <w:t>X</w:t>
            </w: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tcPr>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p>
        </w:tc>
      </w:tr>
      <w:tr w:rsidR="00E82A51" w:rsidRPr="00E82A51" w:rsidTr="00F50C26">
        <w:tc>
          <w:tcPr>
            <w:tcW w:w="8424"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4"/>
                <w:szCs w:val="24"/>
                <w:lang w:val="en-US" w:eastAsia="uk-UA"/>
              </w:rPr>
            </w:pPr>
            <w:r w:rsidRPr="00E82A51">
              <w:rPr>
                <w:rFonts w:ascii="Times New Roman" w:eastAsia="Times New Roman" w:hAnsi="Times New Roman" w:cs="Times New Roman"/>
                <w:b/>
                <w:sz w:val="24"/>
                <w:szCs w:val="24"/>
                <w:lang w:val="en-US" w:eastAsia="uk-UA"/>
              </w:rPr>
              <w:t>X</w:t>
            </w:r>
          </w:p>
        </w:tc>
      </w:tr>
    </w:tbl>
    <w:p w:rsidR="00E82A51" w:rsidRPr="00E82A51" w:rsidRDefault="00E82A51" w:rsidP="00E82A51">
      <w:pPr>
        <w:spacing w:after="0" w:line="240" w:lineRule="auto"/>
        <w:rPr>
          <w:rFonts w:ascii="Times New Roman" w:eastAsia="Times New Roman" w:hAnsi="Times New Roman" w:cs="Times New Roman"/>
          <w:b/>
          <w:sz w:val="20"/>
          <w:szCs w:val="20"/>
          <w:lang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b/>
          <w:sz w:val="20"/>
          <w:szCs w:val="20"/>
          <w:lang w:eastAsia="uk-UA"/>
        </w:rPr>
        <w:t xml:space="preserve">Примітки : </w:t>
      </w:r>
      <w:r w:rsidRPr="00E82A51">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Емiтент не приймає участi в iнших юридичних особах.</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lastRenderedPageBreak/>
        <w:t>* Фiлiали або iнших вiдокремлених структурних пiдроздiлiв у емiтента вiдсутнi.</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31.12.2019 року у Товариства вiдсутнi.</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Будь-якi судовi справи за якими: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У власностi працiвникiв емiтента акцiй у розмiрi понад 0,1 вiдсотка розмiру статутного капiталу такого емiтента не має.</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Емiтент є приватнним акцiонерним товариством, тому фiнансова звiтнiсть складається вiдповiдно до П(С)БО</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after="300" w:line="240" w:lineRule="auto"/>
        <w:jc w:val="center"/>
        <w:outlineLvl w:val="2"/>
        <w:rPr>
          <w:rFonts w:ascii="Times New Roman" w:eastAsia="Times New Roman" w:hAnsi="Times New Roman" w:cs="Times New Roman"/>
          <w:b/>
          <w:bCs/>
          <w:color w:val="000000"/>
          <w:sz w:val="28"/>
          <w:szCs w:val="28"/>
          <w:lang w:eastAsia="uk-UA"/>
        </w:rPr>
      </w:pPr>
      <w:r w:rsidRPr="00E82A51">
        <w:rPr>
          <w:rFonts w:ascii="Times New Roman" w:eastAsia="Times New Roman" w:hAnsi="Times New Roman" w:cs="Times New Roman"/>
          <w:b/>
          <w:bCs/>
          <w:color w:val="000000"/>
          <w:sz w:val="28"/>
          <w:szCs w:val="28"/>
          <w:lang w:val="en-US" w:eastAsia="uk-UA"/>
        </w:rPr>
        <w:lastRenderedPageBreak/>
        <w:t>III</w:t>
      </w:r>
      <w:r w:rsidRPr="00E82A51">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E82A51" w:rsidRPr="00E82A51" w:rsidTr="00F50C26">
        <w:trPr>
          <w:trHeight w:val="397"/>
        </w:trPr>
        <w:tc>
          <w:tcPr>
            <w:tcW w:w="4927" w:type="dxa"/>
            <w:gridSpan w:val="3"/>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xml:space="preserve"> </w:t>
            </w:r>
            <w:r w:rsidRPr="00E82A51">
              <w:rPr>
                <w:rFonts w:ascii="Times New Roman" w:eastAsia="Times New Roman" w:hAnsi="Times New Roman" w:cs="Times New Roman"/>
                <w:b/>
                <w:sz w:val="20"/>
                <w:szCs w:val="20"/>
                <w:lang w:val="en-US" w:eastAsia="uk-UA"/>
              </w:rPr>
              <w:t>ПРИВАТНЕ АКЦІОНЕРНЕ ТОВАРИСТВО "АГРА"</w:t>
            </w:r>
          </w:p>
        </w:tc>
      </w:tr>
      <w:tr w:rsidR="00E82A51" w:rsidRPr="00E82A51" w:rsidTr="00F50C26">
        <w:trPr>
          <w:trHeight w:val="397"/>
        </w:trPr>
        <w:tc>
          <w:tcPr>
            <w:tcW w:w="4927" w:type="dxa"/>
            <w:gridSpan w:val="3"/>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xml:space="preserve"> </w:t>
            </w:r>
            <w:r w:rsidRPr="00E82A51">
              <w:rPr>
                <w:rFonts w:ascii="Times New Roman" w:eastAsia="Times New Roman" w:hAnsi="Times New Roman" w:cs="Times New Roman"/>
                <w:b/>
                <w:sz w:val="20"/>
                <w:szCs w:val="20"/>
                <w:lang w:val="en-US" w:eastAsia="uk-UA"/>
              </w:rPr>
              <w:t xml:space="preserve"> </w:t>
            </w:r>
          </w:p>
        </w:tc>
      </w:tr>
      <w:tr w:rsidR="00E82A51" w:rsidRPr="00E82A51" w:rsidTr="00F50C26">
        <w:trPr>
          <w:trHeight w:val="397"/>
        </w:trPr>
        <w:tc>
          <w:tcPr>
            <w:tcW w:w="4927" w:type="dxa"/>
            <w:gridSpan w:val="3"/>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 xml:space="preserve"> 03.12.2001</w:t>
            </w:r>
          </w:p>
        </w:tc>
      </w:tr>
      <w:tr w:rsidR="00E82A51" w:rsidRPr="00E82A51" w:rsidTr="00F50C26">
        <w:trPr>
          <w:trHeight w:val="397"/>
        </w:trPr>
        <w:tc>
          <w:tcPr>
            <w:tcW w:w="4927" w:type="dxa"/>
            <w:gridSpan w:val="3"/>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val="en-US" w:eastAsia="uk-UA"/>
              </w:rPr>
              <w:t>4.</w:t>
            </w:r>
            <w:r w:rsidRPr="00E82A51">
              <w:rPr>
                <w:rFonts w:ascii="Times New Roman" w:eastAsia="Times New Roman" w:hAnsi="Times New Roman" w:cs="Times New Roman"/>
                <w:sz w:val="20"/>
                <w:szCs w:val="20"/>
                <w:lang w:eastAsia="uk-UA"/>
              </w:rPr>
              <w:t xml:space="preserve"> </w:t>
            </w:r>
            <w:r w:rsidRPr="00E82A51">
              <w:rPr>
                <w:rFonts w:ascii="Times New Roman" w:eastAsia="Times New Roman" w:hAnsi="Times New Roman" w:cs="Times New Roman"/>
                <w:sz w:val="20"/>
                <w:szCs w:val="20"/>
                <w:lang w:val="ru-RU" w:eastAsia="uk-UA"/>
              </w:rPr>
              <w:t>Територія</w:t>
            </w: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ru-RU" w:eastAsia="uk-UA"/>
              </w:rPr>
              <w:t>о</w:t>
            </w:r>
            <w:r w:rsidRPr="00E82A51">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 xml:space="preserve"> Днiпропетровська область</w:t>
            </w:r>
          </w:p>
        </w:tc>
      </w:tr>
      <w:tr w:rsidR="00E82A51" w:rsidRPr="00E82A51" w:rsidTr="00F50C26">
        <w:trPr>
          <w:trHeight w:val="397"/>
        </w:trPr>
        <w:tc>
          <w:tcPr>
            <w:tcW w:w="4927" w:type="dxa"/>
            <w:gridSpan w:val="3"/>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 xml:space="preserve"> 272536614.00</w:t>
            </w:r>
          </w:p>
        </w:tc>
      </w:tr>
      <w:tr w:rsidR="00E82A51" w:rsidRPr="00E82A51" w:rsidTr="00F50C26">
        <w:trPr>
          <w:trHeight w:val="397"/>
        </w:trPr>
        <w:tc>
          <w:tcPr>
            <w:tcW w:w="4927" w:type="dxa"/>
            <w:gridSpan w:val="3"/>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ru-RU" w:eastAsia="uk-UA"/>
              </w:rPr>
              <w:t>0.000</w:t>
            </w:r>
          </w:p>
        </w:tc>
      </w:tr>
      <w:tr w:rsidR="00E82A51" w:rsidRPr="00E82A51" w:rsidTr="00F50C26">
        <w:trPr>
          <w:trHeight w:val="397"/>
        </w:trPr>
        <w:tc>
          <w:tcPr>
            <w:tcW w:w="4927" w:type="dxa"/>
            <w:gridSpan w:val="3"/>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ru-RU" w:eastAsia="uk-UA"/>
              </w:rPr>
            </w:pPr>
            <w:r w:rsidRPr="00E82A51">
              <w:rPr>
                <w:rFonts w:ascii="Times New Roman" w:eastAsia="Times New Roman" w:hAnsi="Times New Roman" w:cs="Times New Roman"/>
                <w:b/>
                <w:sz w:val="20"/>
                <w:szCs w:val="20"/>
                <w:lang w:val="ru-RU" w:eastAsia="uk-UA"/>
              </w:rPr>
              <w:t>0.000</w:t>
            </w:r>
          </w:p>
        </w:tc>
      </w:tr>
      <w:tr w:rsidR="00E82A51" w:rsidRPr="00E82A51" w:rsidTr="00F50C26">
        <w:trPr>
          <w:trHeight w:val="397"/>
        </w:trPr>
        <w:tc>
          <w:tcPr>
            <w:tcW w:w="4927" w:type="dxa"/>
            <w:gridSpan w:val="3"/>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ru-RU" w:eastAsia="uk-UA"/>
              </w:rPr>
              <w:t>139</w:t>
            </w:r>
          </w:p>
        </w:tc>
      </w:tr>
      <w:tr w:rsidR="00E82A51" w:rsidRPr="00E82A51" w:rsidTr="00F50C26">
        <w:trPr>
          <w:trHeight w:val="397"/>
        </w:trPr>
        <w:tc>
          <w:tcPr>
            <w:tcW w:w="9855" w:type="dxa"/>
            <w:gridSpan w:val="4"/>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E82A51" w:rsidRPr="00E82A51" w:rsidTr="00F50C26">
        <w:trPr>
          <w:trHeight w:val="397"/>
        </w:trPr>
        <w:tc>
          <w:tcPr>
            <w:tcW w:w="1368"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E82A51" w:rsidRPr="00E82A51" w:rsidTr="00F50C26">
        <w:trPr>
          <w:trHeight w:val="397"/>
        </w:trPr>
        <w:tc>
          <w:tcPr>
            <w:tcW w:w="1368"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val="en-US" w:eastAsia="uk-UA"/>
              </w:rPr>
              <w:t xml:space="preserve"> 46.15</w:t>
            </w:r>
          </w:p>
        </w:tc>
        <w:tc>
          <w:tcPr>
            <w:tcW w:w="8487" w:type="dxa"/>
            <w:gridSpan w:val="3"/>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 xml:space="preserve"> ДІЯЛЬНІСТЬ ПОСЕРЕДНИКІВ У ТОРГІВЛІ МЕБЛЯМИ, ГОСПОДАРСЬКИМИ ТОВАРАМИ, ЗАЛІЗНИМИ ТА ІНШИМИ МЕТАЛЕВИМИ ВИРОБАМИ</w:t>
            </w:r>
          </w:p>
        </w:tc>
      </w:tr>
      <w:tr w:rsidR="00E82A51" w:rsidRPr="00E82A51" w:rsidTr="00F50C26">
        <w:trPr>
          <w:trHeight w:val="397"/>
        </w:trPr>
        <w:tc>
          <w:tcPr>
            <w:tcW w:w="1368"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val="en-US" w:eastAsia="uk-UA"/>
              </w:rPr>
              <w:t xml:space="preserve"> 46.90</w:t>
            </w:r>
          </w:p>
        </w:tc>
        <w:tc>
          <w:tcPr>
            <w:tcW w:w="8487" w:type="dxa"/>
            <w:gridSpan w:val="3"/>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 xml:space="preserve"> НЕСПЕЦІАЛІЗОВАНА ОПТОВА ТОРГІВЛЯ</w:t>
            </w:r>
          </w:p>
        </w:tc>
      </w:tr>
      <w:tr w:rsidR="00E82A51" w:rsidRPr="00E82A51" w:rsidTr="00F50C26">
        <w:tc>
          <w:tcPr>
            <w:tcW w:w="2268" w:type="dxa"/>
            <w:gridSpan w:val="2"/>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p>
        </w:tc>
      </w:tr>
    </w:tbl>
    <w:p w:rsidR="00E82A51" w:rsidRPr="00E82A51" w:rsidRDefault="00E82A51" w:rsidP="00E82A51">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E82A51" w:rsidRPr="00E82A51" w:rsidTr="00F50C26">
        <w:tc>
          <w:tcPr>
            <w:tcW w:w="9960" w:type="dxa"/>
            <w:gridSpan w:val="2"/>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eastAsia="uk-UA"/>
              </w:rPr>
              <w:t>1</w:t>
            </w:r>
            <w:r w:rsidRPr="00E82A51">
              <w:rPr>
                <w:rFonts w:ascii="Times New Roman" w:eastAsia="Times New Roman" w:hAnsi="Times New Roman" w:cs="Times New Roman"/>
                <w:bCs/>
                <w:sz w:val="20"/>
                <w:szCs w:val="20"/>
                <w:lang w:val="en-US" w:eastAsia="uk-UA"/>
              </w:rPr>
              <w:t>0</w:t>
            </w:r>
            <w:r w:rsidRPr="00E82A51">
              <w:rPr>
                <w:rFonts w:ascii="Times New Roman" w:eastAsia="Times New Roman" w:hAnsi="Times New Roman" w:cs="Times New Roman"/>
                <w:bCs/>
                <w:sz w:val="20"/>
                <w:szCs w:val="20"/>
                <w:lang w:eastAsia="uk-UA"/>
              </w:rPr>
              <w:t>. Банки, що обслуговують емітента</w:t>
            </w:r>
          </w:p>
        </w:tc>
      </w:tr>
      <w:tr w:rsidR="00E82A51" w:rsidRPr="00E82A51" w:rsidTr="00F50C26">
        <w:tc>
          <w:tcPr>
            <w:tcW w:w="4920" w:type="dxa"/>
            <w:tcBorders>
              <w:top w:val="nil"/>
              <w:left w:val="nil"/>
              <w:bottom w:val="nil"/>
              <w:right w:val="nil"/>
            </w:tcBorders>
            <w:tcMar>
              <w:top w:w="60" w:type="dxa"/>
              <w:left w:w="60" w:type="dxa"/>
              <w:bottom w:w="60" w:type="dxa"/>
              <w:right w:w="60" w:type="dxa"/>
            </w:tcMa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ru-RU" w:eastAsia="uk-UA"/>
              </w:rPr>
              <w:t xml:space="preserve"> </w:t>
            </w:r>
            <w:r w:rsidRPr="00E82A51">
              <w:rPr>
                <w:rFonts w:ascii="Times New Roman" w:eastAsia="Times New Roman" w:hAnsi="Times New Roman" w:cs="Times New Roman"/>
                <w:b/>
                <w:sz w:val="20"/>
                <w:szCs w:val="20"/>
                <w:lang w:val="en-US" w:eastAsia="uk-UA"/>
              </w:rPr>
              <w:t>ПУБЛIЧНЕ АКЦIОНЕРНЕ ТОВАРИСТВО "БАНК ВОСТОК"</w:t>
            </w:r>
          </w:p>
        </w:tc>
      </w:tr>
      <w:tr w:rsidR="00E82A51" w:rsidRPr="00E82A51" w:rsidTr="00F50C26">
        <w:tc>
          <w:tcPr>
            <w:tcW w:w="4920" w:type="dxa"/>
            <w:tcBorders>
              <w:top w:val="nil"/>
              <w:left w:val="nil"/>
              <w:bottom w:val="nil"/>
              <w:right w:val="nil"/>
            </w:tcBorders>
            <w:tcMar>
              <w:top w:w="60" w:type="dxa"/>
              <w:left w:w="60" w:type="dxa"/>
              <w:bottom w:w="60" w:type="dxa"/>
              <w:right w:w="60" w:type="dxa"/>
            </w:tcMa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val="en-US" w:eastAsia="uk-UA"/>
              </w:rPr>
              <w:t xml:space="preserve"> 307123</w:t>
            </w:r>
          </w:p>
        </w:tc>
      </w:tr>
      <w:tr w:rsidR="00E82A51" w:rsidRPr="00E82A51" w:rsidTr="00F50C26">
        <w:tc>
          <w:tcPr>
            <w:tcW w:w="4920" w:type="dxa"/>
            <w:tcBorders>
              <w:top w:val="nil"/>
              <w:left w:val="nil"/>
              <w:bottom w:val="nil"/>
              <w:right w:val="nil"/>
            </w:tcBorders>
            <w:tcMar>
              <w:top w:w="60" w:type="dxa"/>
              <w:left w:w="60" w:type="dxa"/>
              <w:bottom w:w="60" w:type="dxa"/>
              <w:right w:w="60" w:type="dxa"/>
            </w:tcMa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val="en-US" w:eastAsia="uk-UA"/>
              </w:rPr>
              <w:t xml:space="preserve"> UA803071230000026007010000034</w:t>
            </w:r>
          </w:p>
        </w:tc>
      </w:tr>
      <w:tr w:rsidR="00E82A51" w:rsidRPr="00E82A51" w:rsidTr="00F50C26">
        <w:tc>
          <w:tcPr>
            <w:tcW w:w="4920" w:type="dxa"/>
            <w:tcBorders>
              <w:top w:val="nil"/>
              <w:left w:val="nil"/>
              <w:bottom w:val="nil"/>
              <w:right w:val="nil"/>
            </w:tcBorders>
            <w:tcMar>
              <w:top w:w="60" w:type="dxa"/>
              <w:left w:w="60" w:type="dxa"/>
              <w:bottom w:w="60" w:type="dxa"/>
              <w:right w:w="60" w:type="dxa"/>
            </w:tcMa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val="ru-RU" w:eastAsia="uk-UA"/>
              </w:rPr>
              <w:t xml:space="preserve"> </w:t>
            </w:r>
            <w:r w:rsidRPr="00E82A51">
              <w:rPr>
                <w:rFonts w:ascii="Times New Roman" w:eastAsia="Times New Roman" w:hAnsi="Times New Roman" w:cs="Times New Roman"/>
                <w:b/>
                <w:sz w:val="20"/>
                <w:szCs w:val="20"/>
                <w:lang w:val="en-US" w:eastAsia="uk-UA"/>
              </w:rPr>
              <w:t>ПУБЛIЧНЕ АКЦIОНЕРНЕ ТОВАРИСТВО "БАНК ВОСТОК"</w:t>
            </w:r>
          </w:p>
        </w:tc>
      </w:tr>
      <w:tr w:rsidR="00E82A51" w:rsidRPr="00E82A51" w:rsidTr="00F50C26">
        <w:tc>
          <w:tcPr>
            <w:tcW w:w="4920" w:type="dxa"/>
            <w:tcBorders>
              <w:top w:val="nil"/>
              <w:left w:val="nil"/>
              <w:bottom w:val="nil"/>
              <w:right w:val="nil"/>
            </w:tcBorders>
            <w:tcMar>
              <w:top w:w="60" w:type="dxa"/>
              <w:left w:w="60" w:type="dxa"/>
              <w:bottom w:w="60" w:type="dxa"/>
              <w:right w:w="60" w:type="dxa"/>
            </w:tcMa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val="en-US" w:eastAsia="uk-UA"/>
              </w:rPr>
              <w:t xml:space="preserve"> 307123</w:t>
            </w:r>
          </w:p>
        </w:tc>
      </w:tr>
      <w:tr w:rsidR="00E82A51" w:rsidRPr="00E82A51" w:rsidTr="00F50C26">
        <w:tc>
          <w:tcPr>
            <w:tcW w:w="4920" w:type="dxa"/>
            <w:tcBorders>
              <w:top w:val="nil"/>
              <w:left w:val="nil"/>
              <w:bottom w:val="nil"/>
              <w:right w:val="nil"/>
            </w:tcBorders>
            <w:tcMar>
              <w:top w:w="60" w:type="dxa"/>
              <w:left w:w="60" w:type="dxa"/>
              <w:bottom w:w="60" w:type="dxa"/>
              <w:right w:w="60" w:type="dxa"/>
            </w:tcMa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val="en-US" w:eastAsia="uk-UA"/>
              </w:rPr>
              <w:t xml:space="preserve"> UA803071230000026007010000034</w:t>
            </w:r>
          </w:p>
        </w:tc>
      </w:tr>
    </w:tbl>
    <w:p w:rsidR="00E82A51" w:rsidRPr="00E82A51" w:rsidRDefault="00E82A51" w:rsidP="00E82A51">
      <w:pPr>
        <w:spacing w:after="0" w:line="240" w:lineRule="auto"/>
        <w:rPr>
          <w:rFonts w:ascii="Times New Roman" w:eastAsia="Times New Roman" w:hAnsi="Times New Roman" w:cs="Times New Roman"/>
          <w:sz w:val="24"/>
          <w:szCs w:val="24"/>
          <w:lang w:val="ru-RU" w:eastAsia="uk-UA"/>
        </w:rPr>
      </w:pPr>
    </w:p>
    <w:p w:rsidR="00E82A51" w:rsidRDefault="00E82A51">
      <w:pPr>
        <w:sectPr w:rsidR="00E82A51" w:rsidSect="00E82A51">
          <w:pgSz w:w="11906" w:h="16838"/>
          <w:pgMar w:top="363" w:right="567" w:bottom="363" w:left="1417" w:header="708" w:footer="708" w:gutter="0"/>
          <w:cols w:space="708"/>
          <w:docGrid w:linePitch="360"/>
        </w:sectPr>
      </w:pPr>
    </w:p>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82A51">
        <w:rPr>
          <w:rFonts w:ascii="Times New Roman" w:eastAsia="Times New Roman" w:hAnsi="Times New Roman" w:cs="Times New Roman"/>
          <w:b/>
          <w:color w:val="000000"/>
          <w:sz w:val="28"/>
          <w:szCs w:val="28"/>
          <w:lang w:eastAsia="ru-RU"/>
        </w:rPr>
        <w:lastRenderedPageBreak/>
        <w:t>18. Опис бізнесу</w:t>
      </w:r>
    </w:p>
    <w:p w:rsidR="00E82A51" w:rsidRPr="00E82A51" w:rsidRDefault="00E82A51" w:rsidP="00E82A51">
      <w:pPr>
        <w:spacing w:after="0" w:line="240" w:lineRule="auto"/>
        <w:jc w:val="center"/>
        <w:rPr>
          <w:rFonts w:ascii="Times New Roman" w:eastAsia="Times New Roman" w:hAnsi="Times New Roman" w:cs="Times New Roman"/>
          <w:b/>
          <w:color w:val="000000"/>
          <w:sz w:val="28"/>
          <w:szCs w:val="28"/>
          <w:lang w:val="en-US" w:eastAsia="uk-UA"/>
        </w:rPr>
      </w:pPr>
    </w:p>
    <w:p w:rsidR="00E82A51" w:rsidRPr="00E82A51" w:rsidRDefault="00E82A51" w:rsidP="00E82A51">
      <w:pPr>
        <w:spacing w:after="0" w:line="240" w:lineRule="auto"/>
        <w:rPr>
          <w:rFonts w:ascii="Times New Roman" w:eastAsia="Times New Roman" w:hAnsi="Times New Roman" w:cs="Times New Roman"/>
          <w:vanish/>
          <w:color w:val="000000"/>
          <w:sz w:val="20"/>
          <w:szCs w:val="20"/>
          <w:lang w:val="en-US" w:eastAsia="uk-UA"/>
        </w:rPr>
      </w:pPr>
      <w:r w:rsidRPr="00E82A51">
        <w:rPr>
          <w:rFonts w:ascii="Times New Roman" w:eastAsia="Times New Roman" w:hAnsi="Times New Roman" w:cs="Times New Roman"/>
          <w:color w:val="000000"/>
          <w:sz w:val="20"/>
          <w:szCs w:val="20"/>
          <w:lang w:val="en-US" w:eastAsia="uk-UA"/>
        </w:rPr>
        <w:t xml:space="preserve"> </w:t>
      </w:r>
    </w:p>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 xml:space="preserve">Середньооблікова чисельність працівників облікового складу - 139 особи. </w:t>
      </w: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 xml:space="preserve">Середня численність позаштатних працівників - 4 особи. </w:t>
      </w: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 xml:space="preserve">Середня численність осіб, які працюють за сумісництвом - 3 особи. </w:t>
      </w: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 xml:space="preserve">Чисельність працівників, які працюють на умовах неповного робочого часу (дня, тижня) - 13 осіб. </w:t>
      </w: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 xml:space="preserve">Фонд оплати праці за 2019 рік склав 6 440 тис.грн. </w:t>
      </w: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 xml:space="preserve">У 2019 році фонд оплати праці збільшився відносно попереднього звітного періоду на 1022 тис.грн. </w:t>
      </w: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Емітент не належить до будь-яких об'єднань підприємств</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Метод нарахування амортизації: прямолінійний. Метод оцінки вартості запасів: ФІФО. Метод обліку та оцінки вартості фінансових інвестицій: первісна вартість.</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w:t>
      </w:r>
      <w:r w:rsidRPr="00E82A51">
        <w:rPr>
          <w:rFonts w:ascii="Times New Roman" w:eastAsia="Times New Roman" w:hAnsi="Times New Roman" w:cs="Times New Roman"/>
          <w:b/>
          <w:sz w:val="24"/>
          <w:szCs w:val="24"/>
          <w:lang w:eastAsia="uk-UA"/>
        </w:rPr>
        <w:lastRenderedPageBreak/>
        <w:t>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Основні види продукції(послуг), за рахунок продажу яких емітент отримав 10 або більше відсотків доходу за звітний рік:надання в оренду власного нерухомого майна. Обсягів виробництва не має, емітент не займається виробництвом продукції. Середньореалізаційні ціни не наводяться, оскільки підприємство надає послуги. Сума виручки - 206003 тис. грн. Експорту немає. Частка експорту складає 0 %. Перспективність виробництва окремих товарів, виконання робіт та надання послуг:є розширення послуг по передачі вільних виробничих та офісних приміщень в оренду. Залежність від сезонних змін не спостерігається. Основні ринки збуту: Україна, м. Дніпро. Основні клієнти: ТОВ "Маспо-В", ТОВ "Сільпо-Фуд", ПП ТФ "Антошка", ТОВ "СПОРТМАСТЕР-Україна", ТОВ "Ресторант Менеджмент Груп", ТОВ "АПК-ІНВЕСТ". Основні ризики діяльності емітента:фанансові ризики; нестабільність, суперечливість законодавства; непередбачені дії конкурентів. Заходи щодо зменшення ризиків та захисту своєї діяльності у емітента не передбачено. Заходи розширення виробництва та ринків збуту: емітент не займається виробництвом продукції, задля розширення ринків використовується реклама. Канали збуту та методи продажу: емітент не займається виробництвом та продажем продукції. Джерела сировини: природних, антропогенних або техногенних речовин не має, бо емітент не займається виробництвом продукції.  Доступність сировини, динаміка цін на сировину не наводиться, бо емітент не займається виробництвом продукції.</w:t>
      </w: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Особливості стану розвитку галузі виробництва, в якій здійснює діяльність емітент: галузь надання послуг аренди приміщення досить велика та прибуткова. Рівень впровадження нових технологій, нових товарів: не наводяться, оскільки підприємство надає послуги. Становище емітента на ринку: займає впевненє місце на ринку, здає в оренду приміщення в центрі міста, майже повністю завоювало ринок м. Діпро. Інформація про конкуренцію в галузі: головний конкурент на займаємому ринку - ПРАТ "АКТА". Значних особливостей послуг підприємство немає. Перспективні плани розвитку емітента на сьогоднiшнiй день перебувають в розробцi. Кількість постачальників за основними видами сировини та матеріалів, що займають більше 10 % у загальному об'ємі постачання:емітент не займається виробництвом продукції. Емітент здійснює свою діяльність виключно на території України.</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Придбано основних активiв за останнi 5 рокiв на суму 377387 тис. грн. Відчуджено основних активiв за останнi 5 рокiв на суму 26566 тис. грн. Планiв щодо значних iнвестицiй або придбань, повязаних з господарською дiяльнiстю, Товариство не має.</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Основні засоби знаходяться за місцезнаходженням Товариства: Дніпропетровська обл., місто Дніпро, ВУЛИЦЯ СОБІНОВА, будинок 1, склад за адресою: м. Дніпро, вул. Курсантська, 24.</w:t>
      </w: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 xml:space="preserve">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w:t>
      </w:r>
      <w:r w:rsidRPr="00E82A51">
        <w:rPr>
          <w:rFonts w:ascii="Courier New" w:eastAsia="Times New Roman" w:hAnsi="Courier New" w:cs="Courier New"/>
          <w:sz w:val="20"/>
          <w:szCs w:val="24"/>
          <w:lang w:eastAsia="uk-UA"/>
        </w:rPr>
        <w:lastRenderedPageBreak/>
        <w:t>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висока конкуренція в галузі, частi змiни та неврегульованiсть базового законодавства України; пiдвищення цiн на енергоносiї. Ступiнь залежностi вiд законодавчих або економiчних обмежень - висока.</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5.Коливання споживчих настроїв.</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r w:rsidRPr="00E82A51">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E82A51" w:rsidRPr="00E82A51" w:rsidRDefault="00E82A51" w:rsidP="00E82A51">
      <w:pPr>
        <w:spacing w:after="0" w:line="240" w:lineRule="auto"/>
        <w:rPr>
          <w:rFonts w:ascii="Times New Roman" w:eastAsia="Times New Roman" w:hAnsi="Times New Roman" w:cs="Times New Roman"/>
          <w:b/>
          <w:sz w:val="24"/>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r w:rsidRPr="00E82A51">
        <w:rPr>
          <w:rFonts w:ascii="Courier New" w:eastAsia="Times New Roman" w:hAnsi="Courier New" w:cs="Courier New"/>
          <w:sz w:val="20"/>
          <w:szCs w:val="24"/>
          <w:lang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Pr="00E82A51" w:rsidRDefault="00E82A51" w:rsidP="00E82A51">
      <w:pPr>
        <w:spacing w:after="0" w:line="240" w:lineRule="auto"/>
        <w:rPr>
          <w:rFonts w:ascii="Courier New" w:eastAsia="Times New Roman" w:hAnsi="Courier New" w:cs="Courier New"/>
          <w:sz w:val="20"/>
          <w:szCs w:val="24"/>
          <w:lang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E82A51">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E82A51" w:rsidRPr="00E82A51" w:rsidTr="00F50C26">
        <w:tc>
          <w:tcPr>
            <w:tcW w:w="2977"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sz w:val="20"/>
                <w:szCs w:val="20"/>
                <w:lang w:eastAsia="uk-UA"/>
              </w:rPr>
              <w:t>Персональний склад</w:t>
            </w:r>
          </w:p>
        </w:tc>
      </w:tr>
      <w:tr w:rsidR="00E82A51" w:rsidRPr="00E82A51" w:rsidTr="00F50C26">
        <w:tc>
          <w:tcPr>
            <w:tcW w:w="2977"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Яковенко Сергій Кузьмич</w:t>
            </w:r>
          </w:p>
        </w:tc>
      </w:tr>
      <w:tr w:rsidR="00E82A51" w:rsidRPr="00E82A51" w:rsidTr="00F50C26">
        <w:tc>
          <w:tcPr>
            <w:tcW w:w="2977"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ревізор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Наталюк Катерина Сергiївна</w:t>
            </w:r>
          </w:p>
        </w:tc>
      </w:tr>
      <w:tr w:rsidR="00E82A51" w:rsidRPr="00E82A51" w:rsidTr="00F50C26">
        <w:tc>
          <w:tcPr>
            <w:tcW w:w="2977"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Загальні збори акціонерів, що відбулися 20.02.2019 року.</w:t>
            </w:r>
          </w:p>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Відповідно до переліку реєстраційної комісії, для участі у зальних зборах акціонерів зареструвалися наступні акціонери:</w:t>
            </w:r>
          </w:p>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1. ПРАТ"СК"Альянс"</w:t>
            </w:r>
          </w:p>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2. ТОВ "Аверс-А"</w:t>
            </w:r>
          </w:p>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Що мають голосуючі акції та голосували на загальних зборах.</w:t>
            </w:r>
          </w:p>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Загальні збори акціонерів, що відбулися 25.04.2019 року.</w:t>
            </w:r>
          </w:p>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Відповідно до переліку реєстраційної комісії, для участі у зальних зборах акціонерів зареструвалися наступні акціонери:</w:t>
            </w:r>
          </w:p>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1. ПРАТ"СК"Альянс"</w:t>
            </w:r>
          </w:p>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2. ТОВ "Аверс-А"</w:t>
            </w:r>
          </w:p>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Що мають голосуючі акції та голосували на загальних зборах.</w:t>
            </w:r>
          </w:p>
        </w:tc>
      </w:tr>
    </w:tbl>
    <w:p w:rsidR="00E82A51" w:rsidRPr="00E82A51" w:rsidRDefault="00E82A51" w:rsidP="00E82A51">
      <w:pPr>
        <w:spacing w:after="0" w:line="240" w:lineRule="auto"/>
        <w:rPr>
          <w:rFonts w:ascii="Times New Roman" w:eastAsia="Times New Roman" w:hAnsi="Times New Roman" w:cs="Times New Roman"/>
          <w:sz w:val="24"/>
          <w:szCs w:val="24"/>
          <w:lang w:eastAsia="uk-UA"/>
        </w:rPr>
      </w:pPr>
    </w:p>
    <w:p w:rsidR="00E82A51" w:rsidRDefault="00E82A51">
      <w:pPr>
        <w:sectPr w:rsidR="00E82A51" w:rsidSect="00E82A51">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E82A51" w:rsidRPr="00E82A51" w:rsidTr="00F50C26">
        <w:tc>
          <w:tcPr>
            <w:tcW w:w="9720" w:type="dxa"/>
            <w:tcMar>
              <w:top w:w="60" w:type="dxa"/>
              <w:left w:w="60" w:type="dxa"/>
              <w:bottom w:w="60" w:type="dxa"/>
              <w:right w:w="60" w:type="dxa"/>
            </w:tcMar>
            <w:vAlign w:val="center"/>
          </w:tcPr>
          <w:p w:rsidR="00E82A51" w:rsidRPr="00E82A51" w:rsidRDefault="00E82A51" w:rsidP="00E82A51">
            <w:pPr>
              <w:spacing w:after="0" w:line="240" w:lineRule="auto"/>
              <w:ind w:left="-210"/>
              <w:jc w:val="center"/>
              <w:rPr>
                <w:rFonts w:ascii="Times New Roman" w:eastAsia="Times New Roman" w:hAnsi="Times New Roman" w:cs="Times New Roman"/>
                <w:b/>
                <w:bCs/>
                <w:sz w:val="28"/>
                <w:szCs w:val="28"/>
                <w:lang w:eastAsia="uk-UA"/>
              </w:rPr>
            </w:pPr>
            <w:r w:rsidRPr="00E82A51">
              <w:rPr>
                <w:rFonts w:ascii="Times New Roman" w:eastAsia="Times New Roman" w:hAnsi="Times New Roman" w:cs="Times New Roman"/>
                <w:b/>
                <w:color w:val="000000"/>
                <w:sz w:val="28"/>
                <w:szCs w:val="28"/>
                <w:lang w:val="en-US" w:eastAsia="uk-UA"/>
              </w:rPr>
              <w:lastRenderedPageBreak/>
              <w:t>V</w:t>
            </w:r>
            <w:r w:rsidRPr="00E82A51">
              <w:rPr>
                <w:rFonts w:ascii="Times New Roman" w:eastAsia="Times New Roman" w:hAnsi="Times New Roman" w:cs="Times New Roman"/>
                <w:b/>
                <w:color w:val="000000"/>
                <w:sz w:val="28"/>
                <w:szCs w:val="28"/>
                <w:lang w:eastAsia="uk-UA"/>
              </w:rPr>
              <w:t>. Інформація про посадових осіб емітента</w:t>
            </w:r>
          </w:p>
        </w:tc>
      </w:tr>
      <w:tr w:rsidR="00E82A51" w:rsidRPr="00E82A51" w:rsidTr="00F50C26">
        <w:tc>
          <w:tcPr>
            <w:tcW w:w="9720" w:type="dxa"/>
            <w:tcMar>
              <w:top w:w="60" w:type="dxa"/>
              <w:left w:w="60" w:type="dxa"/>
              <w:bottom w:w="60" w:type="dxa"/>
              <w:right w:w="60" w:type="dxa"/>
            </w:tcMar>
          </w:tcPr>
          <w:p w:rsidR="00E82A51" w:rsidRPr="00E82A51" w:rsidRDefault="00E82A51" w:rsidP="00E82A51">
            <w:pPr>
              <w:spacing w:after="0" w:line="240" w:lineRule="auto"/>
              <w:rPr>
                <w:rFonts w:ascii="Times New Roman" w:eastAsia="Times New Roman" w:hAnsi="Times New Roman" w:cs="Times New Roman"/>
                <w:sz w:val="24"/>
                <w:szCs w:val="24"/>
                <w:lang w:eastAsia="uk-UA"/>
              </w:rPr>
            </w:pPr>
            <w:r w:rsidRPr="00E82A51">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p w:rsidR="00E82A51" w:rsidRPr="00E82A51" w:rsidRDefault="00E82A51" w:rsidP="00E82A51">
      <w:pPr>
        <w:spacing w:after="0" w:line="240" w:lineRule="auto"/>
        <w:rPr>
          <w:rFonts w:ascii="Times New Roman" w:eastAsia="Times New Roman" w:hAnsi="Times New Roman" w:cs="Times New Roman"/>
          <w:sz w:val="24"/>
          <w:szCs w:val="24"/>
          <w:lang w:eastAsia="uk-UA"/>
        </w:rPr>
      </w:pPr>
    </w:p>
    <w:p w:rsidR="00E82A51" w:rsidRPr="00E82A51" w:rsidRDefault="00E82A51" w:rsidP="00E82A51">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1) Посада</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Директор</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Яковенко Сергій Кузьмич</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 xml:space="preserve"> </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1961</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5) Освіта**</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Вища</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13</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ТОВ "Бета-А"</w:t>
            </w:r>
          </w:p>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35447778</w:t>
            </w:r>
          </w:p>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директор</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07.05.2019 безстроково</w:t>
            </w:r>
          </w:p>
        </w:tc>
      </w:tr>
    </w:tbl>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9) Опис    Розмiр виплаченої винагороди у 2019 році 54306,36 грн. , в натуральнiй формi не виплачувалась. Непогашених судимостей за посадовi або корисливi злочини не має. Загальний стаж роботи 13 роки. Попередні посади за останні 5 років: директор. Особа не обіймає посади на інших підприємствах.</w:t>
      </w:r>
    </w:p>
    <w:p w:rsidR="00E82A51" w:rsidRPr="00E82A51" w:rsidRDefault="00E82A51" w:rsidP="00E82A51">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1) Посада</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Головний бухгалтер</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Манько Оксана Володимирiвна</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 xml:space="preserve"> </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1977</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5) Освіта**</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Вища</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20</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ПрАТ "АГРА"</w:t>
            </w:r>
          </w:p>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31659485</w:t>
            </w:r>
          </w:p>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бухгалтер</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10.06.2014 безстроково</w:t>
            </w:r>
          </w:p>
        </w:tc>
      </w:tr>
    </w:tbl>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9) Опис    Розмiр виплаченої винагороди у 2019 році 52102,69 грн., в натуральнiй формi не виплачувалась. Непогашених судимостей за посадовi або корисливi злочини не має. Загальний стаж роботи 20 років. Попередні посади за останні 5 років: бухгалтер, головний бухгалтер. Особа не обіймає посади на інших підприємствах.</w:t>
      </w:r>
    </w:p>
    <w:p w:rsidR="00E82A51" w:rsidRPr="00E82A51" w:rsidRDefault="00E82A51" w:rsidP="00E82A51">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1) Посада</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Ревiзор</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Наталюк Катерина Сергiївна</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 xml:space="preserve"> </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1988</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5) Освіта**</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Вища</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10</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ТОВ "Агро Стар"</w:t>
            </w:r>
          </w:p>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35447689</w:t>
            </w:r>
          </w:p>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юрист</w:t>
            </w:r>
          </w:p>
        </w:tc>
      </w:tr>
      <w:tr w:rsidR="00E82A51" w:rsidRPr="00E82A51" w:rsidTr="00F50C26">
        <w:tblPrEx>
          <w:tblCellMar>
            <w:top w:w="0" w:type="dxa"/>
            <w:bottom w:w="0" w:type="dxa"/>
          </w:tblCellMar>
        </w:tblPrEx>
        <w:tc>
          <w:tcPr>
            <w:tcW w:w="3968" w:type="dxa"/>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E82A51" w:rsidRPr="00E82A51" w:rsidRDefault="00E82A51" w:rsidP="00E82A51">
            <w:pPr>
              <w:spacing w:after="0" w:line="240" w:lineRule="auto"/>
              <w:rPr>
                <w:rFonts w:ascii="Times New Roman" w:eastAsia="Times New Roman" w:hAnsi="Times New Roman" w:cs="Times New Roman"/>
                <w:sz w:val="20"/>
                <w:szCs w:val="24"/>
                <w:lang w:eastAsia="uk-UA"/>
              </w:rPr>
            </w:pPr>
            <w:r w:rsidRPr="00E82A51">
              <w:rPr>
                <w:rFonts w:ascii="Times New Roman" w:eastAsia="Times New Roman" w:hAnsi="Times New Roman" w:cs="Times New Roman"/>
                <w:sz w:val="20"/>
                <w:szCs w:val="24"/>
                <w:lang w:eastAsia="uk-UA"/>
              </w:rPr>
              <w:t>26.04.2017 3 роки</w:t>
            </w:r>
          </w:p>
        </w:tc>
      </w:tr>
    </w:tbl>
    <w:p w:rsidR="00E82A51" w:rsidRPr="00E82A51" w:rsidRDefault="00E82A51" w:rsidP="00E82A51">
      <w:pPr>
        <w:spacing w:after="0" w:line="240" w:lineRule="auto"/>
        <w:rPr>
          <w:rFonts w:ascii="Times New Roman" w:eastAsia="Times New Roman" w:hAnsi="Times New Roman" w:cs="Times New Roman"/>
          <w:b/>
          <w:sz w:val="20"/>
          <w:szCs w:val="24"/>
          <w:lang w:eastAsia="uk-UA"/>
        </w:rPr>
      </w:pPr>
      <w:r w:rsidRPr="00E82A51">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10 років. Попередні посади за останні 5 років: юрист, бухгалтер, ревізор. Особа не обіймає посади на інших підприємствах.</w:t>
      </w:r>
    </w:p>
    <w:p w:rsidR="00E82A51" w:rsidRPr="00E82A51" w:rsidRDefault="00E82A51" w:rsidP="00E82A51">
      <w:pPr>
        <w:spacing w:after="0" w:line="240" w:lineRule="auto"/>
        <w:rPr>
          <w:rFonts w:ascii="Times New Roman" w:eastAsia="Times New Roman" w:hAnsi="Times New Roman" w:cs="Times New Roman"/>
          <w:b/>
          <w:sz w:val="20"/>
          <w:szCs w:val="24"/>
          <w:lang w:eastAsia="uk-UA"/>
        </w:rPr>
      </w:pPr>
    </w:p>
    <w:p w:rsidR="00E82A51" w:rsidRPr="00E82A51" w:rsidRDefault="00E82A51" w:rsidP="00E82A51">
      <w:pPr>
        <w:spacing w:after="0" w:line="240" w:lineRule="auto"/>
        <w:rPr>
          <w:rFonts w:ascii="Times New Roman" w:eastAsia="Times New Roman" w:hAnsi="Times New Roman" w:cs="Times New Roman"/>
          <w:sz w:val="20"/>
          <w:szCs w:val="24"/>
          <w:lang w:eastAsia="uk-UA"/>
        </w:rPr>
      </w:pPr>
    </w:p>
    <w:p w:rsidR="00E82A51" w:rsidRDefault="00E82A51">
      <w:pPr>
        <w:sectPr w:rsidR="00E82A51" w:rsidSect="00E82A5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E82A51" w:rsidRPr="00E82A51" w:rsidTr="00F50C26">
        <w:trPr>
          <w:trHeight w:val="463"/>
        </w:trPr>
        <w:tc>
          <w:tcPr>
            <w:tcW w:w="15480" w:type="dxa"/>
            <w:tcMar>
              <w:top w:w="60" w:type="dxa"/>
              <w:left w:w="60" w:type="dxa"/>
              <w:bottom w:w="60" w:type="dxa"/>
              <w:right w:w="60" w:type="dxa"/>
            </w:tcMar>
            <w:vAlign w:val="center"/>
          </w:tcPr>
          <w:p w:rsidR="00E82A51" w:rsidRPr="00E82A51" w:rsidRDefault="00E82A51" w:rsidP="00E82A51">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E82A51">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E82A51" w:rsidRPr="00E82A51" w:rsidRDefault="00E82A51" w:rsidP="00E82A51">
            <w:pPr>
              <w:spacing w:after="0" w:line="240" w:lineRule="auto"/>
              <w:rPr>
                <w:rFonts w:ascii="Times New Roman" w:eastAsia="Times New Roman" w:hAnsi="Times New Roman" w:cs="Times New Roman"/>
                <w:b/>
                <w:bCs/>
                <w:sz w:val="24"/>
                <w:szCs w:val="24"/>
                <w:lang w:val="ru-RU" w:eastAsia="uk-UA"/>
              </w:rPr>
            </w:pPr>
          </w:p>
        </w:tc>
      </w:tr>
    </w:tbl>
    <w:p w:rsidR="00E82A51" w:rsidRPr="00E82A51" w:rsidRDefault="00E82A51" w:rsidP="00E82A51">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E82A51" w:rsidRPr="00E82A51" w:rsidTr="00F50C26">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E82A51" w:rsidRPr="00E82A51" w:rsidRDefault="00E82A51" w:rsidP="00E82A51">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color w:val="000000"/>
                <w:sz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Кількість за видами акцій</w:t>
            </w:r>
          </w:p>
        </w:tc>
      </w:tr>
      <w:tr w:rsidR="00E82A51" w:rsidRPr="00E82A51" w:rsidTr="00F50C26">
        <w:tc>
          <w:tcPr>
            <w:tcW w:w="2192" w:type="dxa"/>
            <w:vMerge/>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прості іменні</w:t>
            </w:r>
          </w:p>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ind w:left="-243"/>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 xml:space="preserve">  </w:t>
            </w:r>
            <w:r w:rsidRPr="00E82A51">
              <w:rPr>
                <w:rFonts w:ascii="Times New Roman" w:eastAsia="Times New Roman" w:hAnsi="Times New Roman" w:cs="Times New Roman"/>
                <w:b/>
                <w:bCs/>
                <w:sz w:val="20"/>
                <w:szCs w:val="20"/>
                <w:lang w:eastAsia="uk-UA"/>
              </w:rPr>
              <w:t>Привілейовані</w:t>
            </w:r>
          </w:p>
          <w:p w:rsidR="00E82A51" w:rsidRPr="00E82A51" w:rsidRDefault="00E82A51" w:rsidP="00E82A51">
            <w:pPr>
              <w:spacing w:after="0" w:line="240" w:lineRule="auto"/>
              <w:ind w:left="-243"/>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іменні</w:t>
            </w:r>
          </w:p>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p>
        </w:tc>
      </w:tr>
      <w:tr w:rsidR="00E82A51" w:rsidRPr="00E82A51" w:rsidTr="00F50C2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7</w:t>
            </w:r>
          </w:p>
        </w:tc>
      </w:tr>
      <w:tr w:rsidR="00E82A51" w:rsidRPr="00E82A51" w:rsidTr="00F50C2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Яковенко Сергій Кузьмич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r>
      <w:tr w:rsidR="00E82A51" w:rsidRPr="00E82A51" w:rsidTr="00F50C2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Манько Оксана Володимирiвна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r>
      <w:tr w:rsidR="00E82A51" w:rsidRPr="00E82A51" w:rsidTr="00F50C2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Ревiзор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Наталюк Катерина Сергiївна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0</w:t>
            </w:r>
          </w:p>
        </w:tc>
      </w:tr>
      <w:tr w:rsidR="00E82A51" w:rsidRPr="00E82A51" w:rsidTr="00F50C26">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82A51" w:rsidRPr="00E82A51" w:rsidRDefault="00E82A51" w:rsidP="00E82A51">
            <w:pPr>
              <w:spacing w:after="0" w:line="240" w:lineRule="auto"/>
              <w:jc w:val="right"/>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0</w:t>
            </w:r>
          </w:p>
        </w:tc>
      </w:tr>
    </w:tbl>
    <w:p w:rsidR="00E82A51" w:rsidRPr="00E82A51" w:rsidRDefault="00E82A51" w:rsidP="00E82A51">
      <w:pPr>
        <w:spacing w:after="0" w:line="240" w:lineRule="auto"/>
        <w:rPr>
          <w:rFonts w:ascii="Times New Roman" w:eastAsia="Times New Roman" w:hAnsi="Times New Roman" w:cs="Times New Roman"/>
          <w:sz w:val="24"/>
          <w:szCs w:val="24"/>
          <w:lang w:val="en-US" w:eastAsia="uk-UA"/>
        </w:rPr>
      </w:pPr>
    </w:p>
    <w:p w:rsidR="00E82A51" w:rsidRDefault="00E82A51">
      <w:pPr>
        <w:sectPr w:rsidR="00E82A51" w:rsidSect="00E82A51">
          <w:pgSz w:w="16838" w:h="11906" w:orient="landscape"/>
          <w:pgMar w:top="1417" w:right="363" w:bottom="850" w:left="363" w:header="709" w:footer="709" w:gutter="0"/>
          <w:cols w:space="708"/>
          <w:docGrid w:linePitch="360"/>
        </w:sectPr>
      </w:pPr>
    </w:p>
    <w:p w:rsidR="00E82A51" w:rsidRPr="00E82A51" w:rsidRDefault="00E82A51" w:rsidP="00E82A5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E82A51">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82A51">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82A51">
        <w:rPr>
          <w:rFonts w:ascii="Times New Roman" w:eastAsia="Times New Roman" w:hAnsi="Times New Roman" w:cs="Times New Roman"/>
          <w:b/>
          <w:color w:val="000000"/>
          <w:sz w:val="28"/>
          <w:szCs w:val="28"/>
          <w:lang w:eastAsia="ru-RU"/>
        </w:rPr>
        <w:t>2. Інформація про розвиток емітента.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Фінансово - господарські показники діяльності Товариства мали негативну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E82A51">
        <w:rPr>
          <w:rFonts w:ascii="Times New Roman" w:eastAsia="Times New Roman" w:hAnsi="Times New Roman" w:cs="Times New Roman"/>
          <w:b/>
          <w:color w:val="000000"/>
          <w:sz w:val="28"/>
          <w:szCs w:val="24"/>
          <w:lang w:eastAsia="ru-RU"/>
        </w:rPr>
        <w:t xml:space="preserve">3. </w:t>
      </w:r>
      <w:r w:rsidRPr="00E82A51">
        <w:rPr>
          <w:rFonts w:ascii="Times New Roman" w:eastAsia="Times New Roman" w:hAnsi="Times New Roman" w:cs="Times New Roman"/>
          <w:b/>
          <w:color w:val="000000"/>
          <w:sz w:val="28"/>
          <w:szCs w:val="28"/>
          <w:lang w:val="ru-RU" w:eastAsia="ru-RU"/>
        </w:rPr>
        <w:t>Інформація</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про</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укладення</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деривативів</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або</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вчинення</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правочинів</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щодо</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похідних</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цінних</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паперів</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емітентом</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якщо</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це</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впливає</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на</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оцінку</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його</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активів</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зобов</w:t>
      </w:r>
      <w:r w:rsidRPr="00E82A51">
        <w:rPr>
          <w:rFonts w:ascii="Times New Roman" w:eastAsia="Times New Roman" w:hAnsi="Times New Roman" w:cs="Times New Roman"/>
          <w:b/>
          <w:color w:val="000000"/>
          <w:sz w:val="28"/>
          <w:szCs w:val="28"/>
          <w:lang w:val="en-US" w:eastAsia="ru-RU"/>
        </w:rPr>
        <w:t>'</w:t>
      </w:r>
      <w:r w:rsidRPr="00E82A51">
        <w:rPr>
          <w:rFonts w:ascii="Times New Roman" w:eastAsia="Times New Roman" w:hAnsi="Times New Roman" w:cs="Times New Roman"/>
          <w:b/>
          <w:color w:val="000000"/>
          <w:sz w:val="28"/>
          <w:szCs w:val="28"/>
          <w:lang w:val="ru-RU" w:eastAsia="ru-RU"/>
        </w:rPr>
        <w:t>язань</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фінансового</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стану</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і</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доходів</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або</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витрат</w:t>
      </w:r>
      <w:r w:rsidRPr="00E82A51">
        <w:rPr>
          <w:rFonts w:ascii="Times New Roman" w:eastAsia="Times New Roman" w:hAnsi="Times New Roman" w:cs="Times New Roman"/>
          <w:b/>
          <w:color w:val="000000"/>
          <w:sz w:val="28"/>
          <w:szCs w:val="28"/>
          <w:lang w:val="en-US" w:eastAsia="ru-RU"/>
        </w:rPr>
        <w:t xml:space="preserve"> </w:t>
      </w:r>
      <w:r w:rsidRPr="00E82A51">
        <w:rPr>
          <w:rFonts w:ascii="Times New Roman" w:eastAsia="Times New Roman" w:hAnsi="Times New Roman" w:cs="Times New Roman"/>
          <w:b/>
          <w:color w:val="000000"/>
          <w:sz w:val="28"/>
          <w:szCs w:val="28"/>
          <w:lang w:val="ru-RU" w:eastAsia="ru-RU"/>
        </w:rPr>
        <w:t>емітента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82A51" w:rsidRPr="00E82A51" w:rsidRDefault="00E82A51" w:rsidP="00E82A51">
      <w:pPr>
        <w:spacing w:after="0" w:line="240" w:lineRule="auto"/>
        <w:jc w:val="center"/>
        <w:rPr>
          <w:rFonts w:ascii="Times New Roman" w:eastAsia="Times New Roman" w:hAnsi="Times New Roman" w:cs="Times New Roman"/>
          <w:b/>
          <w:color w:val="000000"/>
          <w:sz w:val="28"/>
          <w:szCs w:val="28"/>
          <w:lang w:eastAsia="uk-UA"/>
        </w:rPr>
      </w:pPr>
      <w:r w:rsidRPr="00E82A51">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b/>
          <w:color w:val="000000"/>
          <w:sz w:val="28"/>
          <w:szCs w:val="28"/>
          <w:lang w:val="en-US" w:eastAsia="uk-UA"/>
        </w:rPr>
        <w:t>2</w:t>
      </w:r>
      <w:r w:rsidRPr="00E82A51">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w:t>
      </w:r>
      <w:r w:rsidRPr="00E82A51">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w:t>
      </w:r>
      <w:r w:rsidRPr="00E82A51">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w:t>
      </w:r>
      <w:r w:rsidRPr="00E82A51">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зобов'язань контрагентами (дебіторами).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нестабільність, суперечливість законодавства;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непередбачені дії державних органів;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непередбачені дії конкурентів.</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E82A51">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E82A51" w:rsidRPr="00E82A51" w:rsidRDefault="00E82A51" w:rsidP="00E82A51">
      <w:pPr>
        <w:spacing w:after="0" w:line="240" w:lineRule="auto"/>
        <w:jc w:val="center"/>
        <w:rPr>
          <w:rFonts w:ascii="Times New Roman" w:eastAsia="Times New Roman" w:hAnsi="Times New Roman" w:cs="Times New Roman"/>
          <w:b/>
          <w:sz w:val="28"/>
          <w:szCs w:val="28"/>
          <w:lang w:val="ru-RU" w:eastAsia="uk-UA"/>
        </w:rPr>
      </w:pPr>
      <w:r w:rsidRPr="00E82A51">
        <w:rPr>
          <w:rFonts w:ascii="Times New Roman" w:eastAsia="Times New Roman" w:hAnsi="Times New Roman" w:cs="Times New Roman"/>
          <w:b/>
          <w:color w:val="000000"/>
          <w:sz w:val="28"/>
          <w:szCs w:val="28"/>
          <w:lang w:val="ru-RU" w:eastAsia="uk-UA"/>
        </w:rPr>
        <w:t>1) в</w:t>
      </w:r>
      <w:r w:rsidRPr="00E82A51">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"АГРА"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82A51" w:rsidRPr="00E82A51" w:rsidRDefault="00E82A51" w:rsidP="00E82A51">
      <w:pPr>
        <w:spacing w:after="0" w:line="240" w:lineRule="auto"/>
        <w:jc w:val="center"/>
        <w:rPr>
          <w:rFonts w:ascii="Times New Roman" w:eastAsia="Times New Roman" w:hAnsi="Times New Roman" w:cs="Times New Roman"/>
          <w:b/>
          <w:sz w:val="28"/>
          <w:szCs w:val="28"/>
          <w:lang w:eastAsia="uk-UA"/>
        </w:rPr>
      </w:pPr>
      <w:r w:rsidRPr="00E82A51">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E82A51" w:rsidRPr="00E82A51" w:rsidRDefault="00E82A51" w:rsidP="00E82A51">
      <w:pPr>
        <w:spacing w:after="0" w:line="240" w:lineRule="auto"/>
        <w:rPr>
          <w:rFonts w:ascii="Times New Roman" w:eastAsia="Times New Roman" w:hAnsi="Times New Roman" w:cs="Times New Roman"/>
          <w:sz w:val="20"/>
          <w:szCs w:val="20"/>
          <w:lang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"АГРА"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82A51" w:rsidRPr="00E82A51" w:rsidRDefault="00E82A51" w:rsidP="00E82A51">
      <w:pPr>
        <w:spacing w:after="0" w:line="240" w:lineRule="auto"/>
        <w:jc w:val="center"/>
        <w:rPr>
          <w:rFonts w:ascii="Times New Roman" w:eastAsia="Times New Roman" w:hAnsi="Times New Roman" w:cs="Times New Roman"/>
          <w:b/>
          <w:sz w:val="28"/>
          <w:szCs w:val="28"/>
          <w:lang w:eastAsia="uk-UA"/>
        </w:rPr>
      </w:pPr>
      <w:r w:rsidRPr="00E82A51">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E82A51" w:rsidRPr="00E82A51" w:rsidRDefault="00E82A51" w:rsidP="00E82A51">
      <w:pPr>
        <w:spacing w:after="0" w:line="240" w:lineRule="auto"/>
        <w:rPr>
          <w:rFonts w:ascii="Times New Roman" w:eastAsia="Times New Roman" w:hAnsi="Times New Roman" w:cs="Times New Roman"/>
          <w:sz w:val="20"/>
          <w:szCs w:val="20"/>
          <w:lang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en-US" w:eastAsia="uk-UA"/>
        </w:rPr>
        <w:t>Практика корпоративного управління, що застосовуються Товариством в своїй діяльності, визначена чинним законодавством України та Статутом Товариства. Будь-яка інша практика корпоративного управління (понад визначені законодавством вимоги) не застосовується.</w:t>
      </w: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82A51" w:rsidRPr="00E82A51" w:rsidRDefault="00E82A51" w:rsidP="00E82A51">
      <w:pPr>
        <w:spacing w:after="0" w:line="240" w:lineRule="auto"/>
        <w:jc w:val="center"/>
        <w:rPr>
          <w:rFonts w:ascii="Times New Roman" w:eastAsia="Times New Roman" w:hAnsi="Times New Roman" w:cs="Times New Roman"/>
          <w:b/>
          <w:sz w:val="28"/>
          <w:szCs w:val="28"/>
          <w:lang w:eastAsia="uk-UA"/>
        </w:rPr>
      </w:pPr>
      <w:r w:rsidRPr="00E82A51">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E82A51" w:rsidRPr="00E82A51" w:rsidRDefault="00E82A51" w:rsidP="00E82A51">
      <w:pPr>
        <w:spacing w:after="0" w:line="240" w:lineRule="auto"/>
        <w:rPr>
          <w:rFonts w:ascii="Times New Roman" w:eastAsia="Times New Roman" w:hAnsi="Times New Roman" w:cs="Times New Roman"/>
          <w:sz w:val="20"/>
          <w:szCs w:val="20"/>
          <w:lang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E82A51" w:rsidRDefault="00E82A51">
      <w:pPr>
        <w:sectPr w:rsidR="00E82A51" w:rsidSect="00E82A5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E82A51" w:rsidRPr="00E82A51" w:rsidTr="00F50C26">
        <w:trPr>
          <w:trHeight w:val="463"/>
        </w:trPr>
        <w:tc>
          <w:tcPr>
            <w:tcW w:w="9720"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4"/>
                <w:szCs w:val="24"/>
                <w:lang w:val="ru-RU" w:eastAsia="uk-UA"/>
              </w:rPr>
            </w:pPr>
            <w:r w:rsidRPr="00E82A51">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E82A51">
              <w:rPr>
                <w:rFonts w:ascii="Times New Roman" w:eastAsia="Times New Roman" w:hAnsi="Times New Roman" w:cs="Times New Roman"/>
                <w:b/>
                <w:color w:val="000000"/>
                <w:sz w:val="28"/>
                <w:szCs w:val="28"/>
                <w:lang w:val="ru-RU" w:eastAsia="uk-UA"/>
              </w:rPr>
              <w:t xml:space="preserve"> ( учасників )</w:t>
            </w:r>
          </w:p>
        </w:tc>
      </w:tr>
    </w:tbl>
    <w:p w:rsidR="00E82A51" w:rsidRPr="00E82A51" w:rsidRDefault="00E82A51" w:rsidP="00E82A51">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E82A51" w:rsidRPr="00E82A51" w:rsidTr="00F50C26">
        <w:tc>
          <w:tcPr>
            <w:tcW w:w="2257" w:type="dxa"/>
            <w:vMerge w:val="restart"/>
            <w:shd w:val="clear" w:color="auto" w:fill="auto"/>
            <w:vAlign w:val="center"/>
          </w:tcPr>
          <w:p w:rsidR="00E82A51" w:rsidRPr="00E82A51" w:rsidRDefault="00E82A51" w:rsidP="00E82A51">
            <w:pPr>
              <w:tabs>
                <w:tab w:val="left" w:pos="10620"/>
              </w:tabs>
              <w:jc w:val="center"/>
              <w:rPr>
                <w:b/>
                <w:szCs w:val="24"/>
                <w:lang w:val="en-US"/>
              </w:rPr>
            </w:pPr>
            <w:r w:rsidRPr="00E82A51">
              <w:rPr>
                <w:b/>
                <w:szCs w:val="24"/>
                <w:lang w:val="en-US"/>
              </w:rPr>
              <w:t>Вид загальних зборів</w:t>
            </w:r>
          </w:p>
        </w:tc>
        <w:tc>
          <w:tcPr>
            <w:tcW w:w="3939" w:type="dxa"/>
            <w:shd w:val="clear" w:color="auto" w:fill="auto"/>
          </w:tcPr>
          <w:p w:rsidR="00E82A51" w:rsidRPr="00E82A51" w:rsidRDefault="00E82A51" w:rsidP="00E82A51">
            <w:pPr>
              <w:tabs>
                <w:tab w:val="left" w:pos="10620"/>
              </w:tabs>
              <w:jc w:val="center"/>
              <w:rPr>
                <w:b/>
                <w:szCs w:val="24"/>
                <w:lang w:val="en-US"/>
              </w:rPr>
            </w:pPr>
            <w:r w:rsidRPr="00E82A51">
              <w:rPr>
                <w:b/>
                <w:szCs w:val="24"/>
                <w:lang w:val="en-US"/>
              </w:rPr>
              <w:t>Чергові</w:t>
            </w:r>
          </w:p>
        </w:tc>
        <w:tc>
          <w:tcPr>
            <w:tcW w:w="3941" w:type="dxa"/>
            <w:shd w:val="clear" w:color="auto" w:fill="auto"/>
          </w:tcPr>
          <w:p w:rsidR="00E82A51" w:rsidRPr="00E82A51" w:rsidRDefault="00E82A51" w:rsidP="00E82A51">
            <w:pPr>
              <w:tabs>
                <w:tab w:val="left" w:pos="10620"/>
              </w:tabs>
              <w:jc w:val="center"/>
              <w:rPr>
                <w:b/>
                <w:szCs w:val="24"/>
                <w:lang w:val="en-US"/>
              </w:rPr>
            </w:pPr>
            <w:r w:rsidRPr="00E82A51">
              <w:rPr>
                <w:b/>
                <w:szCs w:val="24"/>
                <w:lang w:val="en-US"/>
              </w:rPr>
              <w:t>Позачергові</w:t>
            </w:r>
          </w:p>
        </w:tc>
      </w:tr>
      <w:tr w:rsidR="00E82A51" w:rsidRPr="00E82A51" w:rsidTr="00F50C26">
        <w:tc>
          <w:tcPr>
            <w:tcW w:w="2257" w:type="dxa"/>
            <w:vMerge/>
            <w:shd w:val="clear" w:color="auto" w:fill="auto"/>
            <w:vAlign w:val="center"/>
          </w:tcPr>
          <w:p w:rsidR="00E82A51" w:rsidRPr="00E82A51" w:rsidRDefault="00E82A51" w:rsidP="00E82A51">
            <w:pPr>
              <w:tabs>
                <w:tab w:val="left" w:pos="10620"/>
              </w:tabs>
              <w:jc w:val="center"/>
              <w:rPr>
                <w:szCs w:val="24"/>
                <w:lang w:val="en-US"/>
              </w:rPr>
            </w:pPr>
          </w:p>
        </w:tc>
        <w:tc>
          <w:tcPr>
            <w:tcW w:w="3939" w:type="dxa"/>
            <w:shd w:val="clear" w:color="auto" w:fill="auto"/>
          </w:tcPr>
          <w:p w:rsidR="00E82A51" w:rsidRPr="00E82A51" w:rsidRDefault="00E82A51" w:rsidP="00E82A51">
            <w:pPr>
              <w:tabs>
                <w:tab w:val="left" w:pos="10620"/>
              </w:tabs>
              <w:jc w:val="center"/>
              <w:rPr>
                <w:szCs w:val="24"/>
                <w:lang w:val="en-US"/>
              </w:rPr>
            </w:pPr>
            <w:r w:rsidRPr="00E82A51">
              <w:rPr>
                <w:szCs w:val="24"/>
                <w:lang w:val="en-US"/>
              </w:rPr>
              <w:t xml:space="preserve"> </w:t>
            </w:r>
          </w:p>
        </w:tc>
        <w:tc>
          <w:tcPr>
            <w:tcW w:w="3941" w:type="dxa"/>
            <w:shd w:val="clear" w:color="auto" w:fill="auto"/>
          </w:tcPr>
          <w:p w:rsidR="00E82A51" w:rsidRPr="00E82A51" w:rsidRDefault="00E82A51" w:rsidP="00E82A51">
            <w:pPr>
              <w:tabs>
                <w:tab w:val="left" w:pos="10620"/>
              </w:tabs>
              <w:jc w:val="center"/>
              <w:rPr>
                <w:szCs w:val="24"/>
                <w:lang w:val="en-US"/>
              </w:rPr>
            </w:pPr>
            <w:r w:rsidRPr="00E82A51">
              <w:rPr>
                <w:szCs w:val="24"/>
                <w:lang w:val="en-US"/>
              </w:rPr>
              <w:t>X</w:t>
            </w:r>
          </w:p>
        </w:tc>
      </w:tr>
      <w:tr w:rsidR="00E82A51" w:rsidRPr="00E82A51" w:rsidTr="00F50C26">
        <w:tc>
          <w:tcPr>
            <w:tcW w:w="2257" w:type="dxa"/>
            <w:shd w:val="clear" w:color="auto" w:fill="auto"/>
          </w:tcPr>
          <w:p w:rsidR="00E82A51" w:rsidRPr="00E82A51" w:rsidRDefault="00E82A51" w:rsidP="00E82A51">
            <w:pPr>
              <w:tabs>
                <w:tab w:val="left" w:pos="10620"/>
              </w:tabs>
              <w:jc w:val="center"/>
              <w:rPr>
                <w:b/>
                <w:szCs w:val="24"/>
                <w:lang w:val="en-US"/>
              </w:rPr>
            </w:pPr>
            <w:r w:rsidRPr="00E82A51">
              <w:rPr>
                <w:b/>
                <w:szCs w:val="24"/>
                <w:lang w:val="en-US"/>
              </w:rPr>
              <w:t>Дата проведення</w:t>
            </w:r>
          </w:p>
        </w:tc>
        <w:tc>
          <w:tcPr>
            <w:tcW w:w="7880" w:type="dxa"/>
            <w:gridSpan w:val="2"/>
            <w:shd w:val="clear" w:color="auto" w:fill="auto"/>
          </w:tcPr>
          <w:p w:rsidR="00E82A51" w:rsidRPr="00E82A51" w:rsidRDefault="00E82A51" w:rsidP="00E82A51">
            <w:pPr>
              <w:tabs>
                <w:tab w:val="left" w:pos="10620"/>
              </w:tabs>
              <w:rPr>
                <w:szCs w:val="24"/>
                <w:lang w:val="en-US"/>
              </w:rPr>
            </w:pPr>
            <w:r w:rsidRPr="00E82A51">
              <w:rPr>
                <w:szCs w:val="24"/>
                <w:lang w:val="en-US"/>
              </w:rPr>
              <w:t>20.02.2019</w:t>
            </w:r>
          </w:p>
        </w:tc>
      </w:tr>
      <w:tr w:rsidR="00E82A51" w:rsidRPr="00E82A51" w:rsidTr="00F50C26">
        <w:tc>
          <w:tcPr>
            <w:tcW w:w="2257" w:type="dxa"/>
            <w:shd w:val="clear" w:color="auto" w:fill="auto"/>
          </w:tcPr>
          <w:p w:rsidR="00E82A51" w:rsidRPr="00E82A51" w:rsidRDefault="00E82A51" w:rsidP="00E82A51">
            <w:pPr>
              <w:tabs>
                <w:tab w:val="left" w:pos="10620"/>
              </w:tabs>
              <w:jc w:val="center"/>
              <w:rPr>
                <w:b/>
                <w:szCs w:val="24"/>
                <w:lang w:val="en-US"/>
              </w:rPr>
            </w:pPr>
            <w:r w:rsidRPr="00E82A51">
              <w:rPr>
                <w:b/>
                <w:szCs w:val="24"/>
                <w:lang w:val="en-US"/>
              </w:rPr>
              <w:t>Кворум зборів</w:t>
            </w:r>
          </w:p>
        </w:tc>
        <w:tc>
          <w:tcPr>
            <w:tcW w:w="7880" w:type="dxa"/>
            <w:gridSpan w:val="2"/>
            <w:shd w:val="clear" w:color="auto" w:fill="auto"/>
          </w:tcPr>
          <w:p w:rsidR="00E82A51" w:rsidRPr="00E82A51" w:rsidRDefault="00E82A51" w:rsidP="00E82A51">
            <w:pPr>
              <w:tabs>
                <w:tab w:val="left" w:pos="10620"/>
              </w:tabs>
              <w:rPr>
                <w:szCs w:val="24"/>
                <w:lang w:val="en-US"/>
              </w:rPr>
            </w:pPr>
            <w:r w:rsidRPr="00E82A51">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E82A51" w:rsidRPr="00E82A51" w:rsidTr="00F50C26">
        <w:tblPrEx>
          <w:tblCellMar>
            <w:top w:w="0" w:type="dxa"/>
            <w:bottom w:w="0" w:type="dxa"/>
          </w:tblCellMar>
        </w:tblPrEx>
        <w:tc>
          <w:tcPr>
            <w:tcW w:w="737" w:type="dxa"/>
            <w:shd w:val="clear" w:color="auto" w:fill="auto"/>
          </w:tcPr>
          <w:p w:rsidR="00E82A51" w:rsidRPr="00E82A51" w:rsidRDefault="00E82A51" w:rsidP="00E82A51">
            <w:pPr>
              <w:tabs>
                <w:tab w:val="left" w:pos="10620"/>
              </w:tabs>
              <w:spacing w:after="0" w:line="240" w:lineRule="auto"/>
              <w:rPr>
                <w:rFonts w:ascii="Times New Roman" w:eastAsia="Times New Roman" w:hAnsi="Times New Roman" w:cs="Times New Roman"/>
                <w:b/>
                <w:sz w:val="20"/>
                <w:szCs w:val="24"/>
                <w:lang w:val="en-US" w:eastAsia="uk-UA"/>
              </w:rPr>
            </w:pPr>
            <w:r w:rsidRPr="00E82A51">
              <w:rPr>
                <w:rFonts w:ascii="Times New Roman" w:eastAsia="Times New Roman" w:hAnsi="Times New Roman" w:cs="Times New Roman"/>
                <w:b/>
                <w:sz w:val="20"/>
                <w:szCs w:val="24"/>
                <w:lang w:val="en-US" w:eastAsia="uk-UA"/>
              </w:rPr>
              <w:t>Опис</w:t>
            </w:r>
          </w:p>
        </w:tc>
        <w:tc>
          <w:tcPr>
            <w:tcW w:w="9411" w:type="dxa"/>
            <w:shd w:val="clear" w:color="auto" w:fill="auto"/>
          </w:tcPr>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Опис  Загальнi збори скликалися за iнiцiативою директора Товариства. Осiб, якi б подавали пропозицiї до перелiку питань порядку денного, не було. Питання, що розглядалися на Загальних зборах, результати розгляду та прийнятi з них рiшення:</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Питання 1.  Про обрання робочих органiв загальних зборiв акцiонерiв Товариства та затвердження регламенту проведення загальних зборiв акцiонерiв Товариства.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 xml:space="preserve">Прийняте рiшення: </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1.Затвердити порядок денний позачергових загальних зборiв Товариства.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2.Обрати Головою позачергових Загальних зборiв акцiонерiв Товариства - представника акцiонера  Товариства ПрАТ "СК "Альянс" Шрайбмана О.Ю.</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3.Обрати секретарем позачергових Загальних зборiв акцiонерiв Товариства - представника акцiонера Товариства  ТОВ "Аверс-А" Пушканцеву О.Г.</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4. Обрати лiчильну комiсiю у кiлькостi 2 осiб у наступному складi:</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Голова комiсiї - Домашовець К.О.</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Член комiсiї -  Манько О.В.</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5. Уповноважити реєстрацiйну комiсiю здiйснити пiдрахунок голосiв за пiдсумками голосування з питань порядку денного до моменту обрання лiчильної комiсiї".</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 xml:space="preserve">Питання 2. Про укладення з ПАТ "БАНК ВОСТОК" (код ЄДРПОУ 26237202) додаткового договору до договору iпотеки №ДК2017-0034/И1, посвiдченого приватним нотарiусом Днiпровського мiського нотарiального округу Ричкою Ю.О. 13.03.2017 року за реєстровим номером 642 та додаткового договору до договору iпотеки№ДК2017-0034/И2, посвiдченого приватним нотарiусом Днiпровського мiського нотарiального округу Ричкою Ю.О. 13.03.2017 року за реєстровим номером 644 в забезпечення виконання зобов`язань ТОВАРИСТВА З ОБМЕЖЕНОЮ ВIДПОВIДАЛЬНIСТЮ "АГРОСФЕРА ЛТД" (код ЄДРПОУ 37213747), а також надання повноважень на укладення та пiдписання додаткових договорiв до договорiв iпотеки. </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 xml:space="preserve">Прийняте рiшення: </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1. Укласти з ПАТ "БАНК ВОСТОК" (код ЄДРПОУ 26237202) додатковий договiр до договору iпотеки №ДК2017-0034/И1, посвiдченого приватним нотарiусом Днiпровського мiського нотарiального округу Ричкою Ю.О. 13.03.2017 року за реєстровим номером 642 та додатковий договiр до iпотечного договору №ДК2017-0034/И2, посвiдченого приватним нотарiусом Днiпровського мiського нотарiального округу Ричкою Ю.О. 13.03.2017 року за реєстровим номером 644 у зв'язку з пролонгацiю на дванадцять мiсяцiв Кредитного договору №ДК2017-0034 вiд 13.03.2017 року, укладеного мiж ТОВ "АГРОСФЕРА ЛТД" (ЄДРПОУ 372137470) та ПАТ "БАНК ВОСТОК", з лiмiтом кредитної лiнiї в розмiрi 30 000 000,00 грн., з процентною ставкою за користування кредитом 21% рiчних.</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2.  Надати повноваження на укладення та пiдписання вказаних додаткових договорiв до Договорiв iпотеки, iнших необхiдних документiв, пов`язаних з їх укладенням та виконанням, з правом визначати на власний розсуд будь-якi iншi умови таких договорiв, в тому числi, будь-якi платежi, комiсiї, штрафи та неустойки (крiм вказаних у цьому протоколi) Директору ПрАТ "АГРА".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 iнших необхiдних документiв пов'язаних з їх укладенням та виконанням, з правом визначати на власнии розсуд будь-якi iншi умови такого договору, в тому числi будь-якi платежi, комiсiї, штрафи та неустоики (крiм вказаних у цьому протоколi) Директору ПрАТ "АГРА".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Питання 3. Про вiдкликання та обрання  Директора Товариства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 xml:space="preserve">Прийняте рiшення: </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1. Вiдкликати з посади Директора Товариства Клименова Якова Михайловича.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2.Обрати на посаду Директора Товариства Клименова Якова Михайловича безстроково з наданням вiдповiдних повноважень.</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p>
        </w:tc>
      </w:tr>
    </w:tbl>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p>
    <w:tbl>
      <w:tblPr>
        <w:tblStyle w:val="a3"/>
        <w:tblW w:w="5000" w:type="pct"/>
        <w:tblLook w:val="04A0"/>
      </w:tblPr>
      <w:tblGrid>
        <w:gridCol w:w="2258"/>
        <w:gridCol w:w="3939"/>
        <w:gridCol w:w="3941"/>
      </w:tblGrid>
      <w:tr w:rsidR="00E82A51" w:rsidRPr="00E82A51" w:rsidTr="00F50C26">
        <w:tc>
          <w:tcPr>
            <w:tcW w:w="2257" w:type="dxa"/>
            <w:vMerge w:val="restart"/>
            <w:shd w:val="clear" w:color="auto" w:fill="auto"/>
            <w:vAlign w:val="center"/>
          </w:tcPr>
          <w:p w:rsidR="00E82A51" w:rsidRPr="00E82A51" w:rsidRDefault="00E82A51" w:rsidP="00E82A51">
            <w:pPr>
              <w:tabs>
                <w:tab w:val="left" w:pos="10620"/>
              </w:tabs>
              <w:jc w:val="center"/>
              <w:rPr>
                <w:b/>
                <w:szCs w:val="24"/>
                <w:lang w:val="en-US"/>
              </w:rPr>
            </w:pPr>
            <w:r w:rsidRPr="00E82A51">
              <w:rPr>
                <w:b/>
                <w:szCs w:val="24"/>
                <w:lang w:val="en-US"/>
              </w:rPr>
              <w:t>Вид загальних зборів</w:t>
            </w:r>
          </w:p>
        </w:tc>
        <w:tc>
          <w:tcPr>
            <w:tcW w:w="3939" w:type="dxa"/>
            <w:shd w:val="clear" w:color="auto" w:fill="auto"/>
          </w:tcPr>
          <w:p w:rsidR="00E82A51" w:rsidRPr="00E82A51" w:rsidRDefault="00E82A51" w:rsidP="00E82A51">
            <w:pPr>
              <w:tabs>
                <w:tab w:val="left" w:pos="10620"/>
              </w:tabs>
              <w:jc w:val="center"/>
              <w:rPr>
                <w:b/>
                <w:szCs w:val="24"/>
                <w:lang w:val="en-US"/>
              </w:rPr>
            </w:pPr>
            <w:r w:rsidRPr="00E82A51">
              <w:rPr>
                <w:b/>
                <w:szCs w:val="24"/>
                <w:lang w:val="en-US"/>
              </w:rPr>
              <w:t>Чергові</w:t>
            </w:r>
          </w:p>
        </w:tc>
        <w:tc>
          <w:tcPr>
            <w:tcW w:w="3941" w:type="dxa"/>
            <w:shd w:val="clear" w:color="auto" w:fill="auto"/>
          </w:tcPr>
          <w:p w:rsidR="00E82A51" w:rsidRPr="00E82A51" w:rsidRDefault="00E82A51" w:rsidP="00E82A51">
            <w:pPr>
              <w:tabs>
                <w:tab w:val="left" w:pos="10620"/>
              </w:tabs>
              <w:jc w:val="center"/>
              <w:rPr>
                <w:b/>
                <w:szCs w:val="24"/>
                <w:lang w:val="en-US"/>
              </w:rPr>
            </w:pPr>
            <w:r w:rsidRPr="00E82A51">
              <w:rPr>
                <w:b/>
                <w:szCs w:val="24"/>
                <w:lang w:val="en-US"/>
              </w:rPr>
              <w:t>Позачергові</w:t>
            </w:r>
          </w:p>
        </w:tc>
      </w:tr>
      <w:tr w:rsidR="00E82A51" w:rsidRPr="00E82A51" w:rsidTr="00F50C26">
        <w:tc>
          <w:tcPr>
            <w:tcW w:w="2257" w:type="dxa"/>
            <w:vMerge/>
            <w:shd w:val="clear" w:color="auto" w:fill="auto"/>
            <w:vAlign w:val="center"/>
          </w:tcPr>
          <w:p w:rsidR="00E82A51" w:rsidRPr="00E82A51" w:rsidRDefault="00E82A51" w:rsidP="00E82A51">
            <w:pPr>
              <w:tabs>
                <w:tab w:val="left" w:pos="10620"/>
              </w:tabs>
              <w:jc w:val="center"/>
              <w:rPr>
                <w:szCs w:val="24"/>
                <w:lang w:val="en-US"/>
              </w:rPr>
            </w:pPr>
          </w:p>
        </w:tc>
        <w:tc>
          <w:tcPr>
            <w:tcW w:w="3939" w:type="dxa"/>
            <w:shd w:val="clear" w:color="auto" w:fill="auto"/>
          </w:tcPr>
          <w:p w:rsidR="00E82A51" w:rsidRPr="00E82A51" w:rsidRDefault="00E82A51" w:rsidP="00E82A51">
            <w:pPr>
              <w:tabs>
                <w:tab w:val="left" w:pos="10620"/>
              </w:tabs>
              <w:jc w:val="center"/>
              <w:rPr>
                <w:szCs w:val="24"/>
                <w:lang w:val="en-US"/>
              </w:rPr>
            </w:pPr>
            <w:r w:rsidRPr="00E82A51">
              <w:rPr>
                <w:szCs w:val="24"/>
                <w:lang w:val="en-US"/>
              </w:rPr>
              <w:t>X</w:t>
            </w:r>
          </w:p>
        </w:tc>
        <w:tc>
          <w:tcPr>
            <w:tcW w:w="3941" w:type="dxa"/>
            <w:shd w:val="clear" w:color="auto" w:fill="auto"/>
          </w:tcPr>
          <w:p w:rsidR="00E82A51" w:rsidRPr="00E82A51" w:rsidRDefault="00E82A51" w:rsidP="00E82A51">
            <w:pPr>
              <w:tabs>
                <w:tab w:val="left" w:pos="10620"/>
              </w:tabs>
              <w:jc w:val="center"/>
              <w:rPr>
                <w:szCs w:val="24"/>
                <w:lang w:val="en-US"/>
              </w:rPr>
            </w:pPr>
            <w:r w:rsidRPr="00E82A51">
              <w:rPr>
                <w:szCs w:val="24"/>
                <w:lang w:val="en-US"/>
              </w:rPr>
              <w:t xml:space="preserve"> </w:t>
            </w:r>
          </w:p>
        </w:tc>
      </w:tr>
      <w:tr w:rsidR="00E82A51" w:rsidRPr="00E82A51" w:rsidTr="00F50C26">
        <w:tc>
          <w:tcPr>
            <w:tcW w:w="2257" w:type="dxa"/>
            <w:shd w:val="clear" w:color="auto" w:fill="auto"/>
          </w:tcPr>
          <w:p w:rsidR="00E82A51" w:rsidRPr="00E82A51" w:rsidRDefault="00E82A51" w:rsidP="00E82A51">
            <w:pPr>
              <w:tabs>
                <w:tab w:val="left" w:pos="10620"/>
              </w:tabs>
              <w:jc w:val="center"/>
              <w:rPr>
                <w:b/>
                <w:szCs w:val="24"/>
                <w:lang w:val="en-US"/>
              </w:rPr>
            </w:pPr>
            <w:r w:rsidRPr="00E82A51">
              <w:rPr>
                <w:b/>
                <w:szCs w:val="24"/>
                <w:lang w:val="en-US"/>
              </w:rPr>
              <w:t>Дата проведення</w:t>
            </w:r>
          </w:p>
        </w:tc>
        <w:tc>
          <w:tcPr>
            <w:tcW w:w="7880" w:type="dxa"/>
            <w:gridSpan w:val="2"/>
            <w:shd w:val="clear" w:color="auto" w:fill="auto"/>
          </w:tcPr>
          <w:p w:rsidR="00E82A51" w:rsidRPr="00E82A51" w:rsidRDefault="00E82A51" w:rsidP="00E82A51">
            <w:pPr>
              <w:tabs>
                <w:tab w:val="left" w:pos="10620"/>
              </w:tabs>
              <w:rPr>
                <w:szCs w:val="24"/>
                <w:lang w:val="en-US"/>
              </w:rPr>
            </w:pPr>
            <w:r w:rsidRPr="00E82A51">
              <w:rPr>
                <w:szCs w:val="24"/>
                <w:lang w:val="en-US"/>
              </w:rPr>
              <w:t>25.04.2019</w:t>
            </w:r>
          </w:p>
        </w:tc>
      </w:tr>
      <w:tr w:rsidR="00E82A51" w:rsidRPr="00E82A51" w:rsidTr="00F50C26">
        <w:tc>
          <w:tcPr>
            <w:tcW w:w="2257" w:type="dxa"/>
            <w:shd w:val="clear" w:color="auto" w:fill="auto"/>
          </w:tcPr>
          <w:p w:rsidR="00E82A51" w:rsidRPr="00E82A51" w:rsidRDefault="00E82A51" w:rsidP="00E82A51">
            <w:pPr>
              <w:tabs>
                <w:tab w:val="left" w:pos="10620"/>
              </w:tabs>
              <w:jc w:val="center"/>
              <w:rPr>
                <w:b/>
                <w:szCs w:val="24"/>
                <w:lang w:val="en-US"/>
              </w:rPr>
            </w:pPr>
            <w:r w:rsidRPr="00E82A51">
              <w:rPr>
                <w:b/>
                <w:szCs w:val="24"/>
                <w:lang w:val="en-US"/>
              </w:rPr>
              <w:t>Кворум зборів</w:t>
            </w:r>
          </w:p>
        </w:tc>
        <w:tc>
          <w:tcPr>
            <w:tcW w:w="7880" w:type="dxa"/>
            <w:gridSpan w:val="2"/>
            <w:shd w:val="clear" w:color="auto" w:fill="auto"/>
          </w:tcPr>
          <w:p w:rsidR="00E82A51" w:rsidRPr="00E82A51" w:rsidRDefault="00E82A51" w:rsidP="00E82A51">
            <w:pPr>
              <w:tabs>
                <w:tab w:val="left" w:pos="10620"/>
              </w:tabs>
              <w:rPr>
                <w:szCs w:val="24"/>
                <w:lang w:val="en-US"/>
              </w:rPr>
            </w:pPr>
            <w:r w:rsidRPr="00E82A51">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E82A51" w:rsidRPr="00E82A51" w:rsidTr="00F50C26">
        <w:tblPrEx>
          <w:tblCellMar>
            <w:top w:w="0" w:type="dxa"/>
            <w:bottom w:w="0" w:type="dxa"/>
          </w:tblCellMar>
        </w:tblPrEx>
        <w:tc>
          <w:tcPr>
            <w:tcW w:w="737" w:type="dxa"/>
            <w:shd w:val="clear" w:color="auto" w:fill="auto"/>
          </w:tcPr>
          <w:p w:rsidR="00E82A51" w:rsidRPr="00E82A51" w:rsidRDefault="00E82A51" w:rsidP="00E82A51">
            <w:pPr>
              <w:tabs>
                <w:tab w:val="left" w:pos="10620"/>
              </w:tabs>
              <w:spacing w:after="0" w:line="240" w:lineRule="auto"/>
              <w:rPr>
                <w:rFonts w:ascii="Times New Roman" w:eastAsia="Times New Roman" w:hAnsi="Times New Roman" w:cs="Times New Roman"/>
                <w:b/>
                <w:sz w:val="20"/>
                <w:szCs w:val="24"/>
                <w:lang w:val="en-US" w:eastAsia="uk-UA"/>
              </w:rPr>
            </w:pPr>
            <w:r w:rsidRPr="00E82A51">
              <w:rPr>
                <w:rFonts w:ascii="Times New Roman" w:eastAsia="Times New Roman" w:hAnsi="Times New Roman" w:cs="Times New Roman"/>
                <w:b/>
                <w:sz w:val="20"/>
                <w:szCs w:val="24"/>
                <w:lang w:val="en-US" w:eastAsia="uk-UA"/>
              </w:rPr>
              <w:t>Опис</w:t>
            </w:r>
          </w:p>
        </w:tc>
        <w:tc>
          <w:tcPr>
            <w:tcW w:w="9411" w:type="dxa"/>
            <w:shd w:val="clear" w:color="auto" w:fill="auto"/>
          </w:tcPr>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Опис  Загальнi збори скликалися за iнiцiативою директора Товаритсва. Осiб, якi б подавали пропозицiї до перелiку питань порядку денного, не було. Питання, що розглядалися на Загальних зборах, результати розгляду та прийнятi з них рiшення:</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Питання 1. Про обрання робочих органiв загальних зборiв акцiонерiв Товариства та затвердження регламенту проведення загальних зборiв акцiонерiв Товариства.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 xml:space="preserve">Прийняте рiшення: </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1.Затвердити порядок денний чергових загальних зборiв Товариства.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2.Обрати Головою чергових Загальних зборiв акцiонерiв Товариства - представника акцiонера   Товариства ПрАТ "СК "Альянс" Шрайбмана О.Ю.</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lastRenderedPageBreak/>
              <w:t>3.Обрати секретарем чергових Загальних зборiв акцiонерiв Товариства - представника акцiонера  Товариства  ТОВ "Аверс-А" Пушканцеву О.Г.</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4. Обрати лiчильну комiсiю у кiлькостi 2 осiб у наступному складi:</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Голова комiсiї - Домашовець К.О.</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Член комiсiї -  Манько О.В.</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5. Уповноважити реєстрацiйну комiсiю здiйснити пiдрахунок голосiв за пiдсумками голосування з  питань порядку денного до моменту обрання лiчильної комiсiї.</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Питання 2. Про затвердження рiчних результатiв дiяльностi Товариства. Прийняте рiшення:</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Затвердити рiчнi результати дiяльностi Товариства, а саме: фiнансову звiтнiсть та Баланс Товариства за 2018 рiк.</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Питання 3. Про визначення порядку розподiлу прибутку, строку та порядку виплати частки прибутку (дивiдендiв), визначення порядку покриття збиткiв.</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Прийняте рiшення:</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1. За пiдсумками роботи Товариства в 2018 роцi не вiдрахувати кошти до резервного фонду.</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2. Дивiденди за 2018 рiк не нараховувати.</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Питання 4. Про прийняття рiшення за наслiдками розгляду звiту директора Товариства.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 xml:space="preserve">Прийняте рiшення: </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Затвердити звiт директора Товариства про дiяльнiсть в 2018 роцi.</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Питання 5. Про прийняття рiшення за наслiдками розгляду звiту ревiзора Товариства.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Прийняте рiшення:</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Затвердити звiт ревiзора Товариства про дiяльнiсть в 2018 роцi.</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Питання 6.  Про вiдкликання та обрання Директора Товариства .</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Прийняте рiшення:</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1. Вiдкликати з посади Директора Товариства Клименова Якова Михайловича.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2. Обрати Директора Товариства в особi Яковенка Сергiя Кузьмича (паспорт серiї АК номер 398889, виданий Бабушкiнським РВ ДМУ УМВС України в Днiпропетровськiй областi 15 грудня 1998 року, що зареєстрований за адресою: м. Днiпропетровськ, вул. Наб. Перемоги, буд. 136а, кв. 132, реєстрацiйний номер облiкової картки платника податкiв 2238200310) безстроково, з наданням вiдповiдних повноважень.</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3. Встановити, що Яковенко Сергiй Кузьмич приступає до виконання обов'язкiв директора з моменту видачi наказу щодо призначення його на посаду директора ПрАТ "АГРА".</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4. Внести вiдповiднi змiни до вiдомостей, що мiстяться в Єдиному державному реєстрi юридичних осiб,  фiзичних осiб-пiдприємцiв та громадських формувань</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r w:rsidRPr="00E82A51">
              <w:rPr>
                <w:rFonts w:ascii="Times New Roman" w:eastAsia="Times New Roman" w:hAnsi="Times New Roman" w:cs="Times New Roman"/>
                <w:sz w:val="20"/>
                <w:szCs w:val="24"/>
                <w:lang w:val="en-US" w:eastAsia="uk-UA"/>
              </w:rPr>
              <w:t>Iншi загальнi збори, окрiм тих, що вiдбулися 20.02.2019 та 25.04.2019, протягом звiтного року не скликалися та не проводилися, осiб, якi б їх iнiцiювали, не було.</w:t>
            </w: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p>
        </w:tc>
      </w:tr>
    </w:tbl>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p>
    <w:p w:rsidR="00E82A51" w:rsidRPr="00E82A51" w:rsidRDefault="00E82A51" w:rsidP="00E82A51">
      <w:pPr>
        <w:tabs>
          <w:tab w:val="left" w:pos="10620"/>
        </w:tabs>
        <w:spacing w:after="0" w:line="240" w:lineRule="auto"/>
        <w:rPr>
          <w:rFonts w:ascii="Times New Roman" w:eastAsia="Times New Roman" w:hAnsi="Times New Roman" w:cs="Times New Roman"/>
          <w:sz w:val="20"/>
          <w:szCs w:val="24"/>
          <w:lang w:val="en-US" w:eastAsia="uk-UA"/>
        </w:rPr>
      </w:pPr>
    </w:p>
    <w:p w:rsidR="00E82A51" w:rsidRDefault="00E82A51">
      <w:pPr>
        <w:sectPr w:rsidR="00E82A51" w:rsidSect="00E82A51">
          <w:pgSz w:w="11906" w:h="16838" w:code="9"/>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2A51">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E82A51" w:rsidRPr="00E82A51" w:rsidTr="00F50C26">
        <w:trPr>
          <w:trHeight w:val="284"/>
        </w:trPr>
        <w:tc>
          <w:tcPr>
            <w:tcW w:w="69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Ні</w:t>
            </w:r>
          </w:p>
        </w:tc>
      </w:tr>
      <w:tr w:rsidR="00E82A51" w:rsidRPr="00E82A51" w:rsidTr="00F50C26">
        <w:trPr>
          <w:trHeight w:val="284"/>
        </w:trPr>
        <w:tc>
          <w:tcPr>
            <w:tcW w:w="69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 xml:space="preserve"> </w:t>
            </w:r>
          </w:p>
        </w:tc>
      </w:tr>
      <w:tr w:rsidR="00E82A51" w:rsidRPr="00E82A51" w:rsidTr="00F50C26">
        <w:trPr>
          <w:trHeight w:val="284"/>
        </w:trPr>
        <w:tc>
          <w:tcPr>
            <w:tcW w:w="69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9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1284" w:type="dxa"/>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д/н</w:t>
            </w:r>
          </w:p>
        </w:tc>
      </w:tr>
    </w:tbl>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E82A51" w:rsidRPr="00E82A51" w:rsidTr="00F50C26">
        <w:trPr>
          <w:trHeight w:val="284"/>
        </w:trPr>
        <w:tc>
          <w:tcPr>
            <w:tcW w:w="6981"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Ні</w:t>
            </w:r>
          </w:p>
        </w:tc>
      </w:tr>
      <w:tr w:rsidR="00E82A51" w:rsidRPr="00E82A51" w:rsidTr="00F50C26">
        <w:trPr>
          <w:trHeight w:val="284"/>
        </w:trPr>
        <w:tc>
          <w:tcPr>
            <w:tcW w:w="6981"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E82A51">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981"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bl>
    <w:p w:rsidR="00E82A51" w:rsidRPr="00E82A51" w:rsidRDefault="00E82A51" w:rsidP="00E82A51">
      <w:pPr>
        <w:spacing w:after="0" w:line="240" w:lineRule="auto"/>
        <w:outlineLvl w:val="2"/>
        <w:rPr>
          <w:rFonts w:ascii="Times New Roman" w:eastAsia="Times New Roman" w:hAnsi="Times New Roman" w:cs="Times New Roman"/>
          <w:b/>
          <w:bCs/>
          <w:color w:val="000000"/>
          <w:sz w:val="21"/>
          <w:szCs w:val="21"/>
          <w:lang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E82A51" w:rsidRPr="00E82A51" w:rsidTr="00F50C26">
        <w:trPr>
          <w:trHeight w:val="284"/>
        </w:trPr>
        <w:tc>
          <w:tcPr>
            <w:tcW w:w="69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Ні</w:t>
            </w:r>
          </w:p>
        </w:tc>
      </w:tr>
      <w:tr w:rsidR="00E82A51" w:rsidRPr="00E82A51" w:rsidTr="00F50C26">
        <w:trPr>
          <w:trHeight w:val="284"/>
        </w:trPr>
        <w:tc>
          <w:tcPr>
            <w:tcW w:w="69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9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r>
      <w:tr w:rsidR="00E82A51" w:rsidRPr="00E82A51" w:rsidTr="00F50C26">
        <w:trPr>
          <w:trHeight w:val="284"/>
        </w:trPr>
        <w:tc>
          <w:tcPr>
            <w:tcW w:w="69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1284" w:type="dxa"/>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д/н</w:t>
            </w:r>
          </w:p>
        </w:tc>
      </w:tr>
    </w:tbl>
    <w:p w:rsidR="00E82A51" w:rsidRPr="00E82A51" w:rsidRDefault="00E82A51" w:rsidP="00E82A51">
      <w:pPr>
        <w:spacing w:after="0" w:line="240" w:lineRule="auto"/>
        <w:outlineLvl w:val="2"/>
        <w:rPr>
          <w:rFonts w:ascii="Times New Roman" w:eastAsia="Times New Roman" w:hAnsi="Times New Roman" w:cs="Times New Roman"/>
          <w:b/>
          <w:bCs/>
          <w:sz w:val="20"/>
          <w:szCs w:val="20"/>
          <w:lang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E82A51" w:rsidRPr="00E82A51" w:rsidTr="00F50C26">
        <w:trPr>
          <w:trHeight w:val="284"/>
        </w:trPr>
        <w:tc>
          <w:tcPr>
            <w:tcW w:w="6995"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Ні</w:t>
            </w:r>
          </w:p>
        </w:tc>
      </w:tr>
      <w:tr w:rsidR="00E82A51" w:rsidRPr="00E82A51" w:rsidTr="00F50C26">
        <w:trPr>
          <w:trHeight w:val="284"/>
        </w:trPr>
        <w:tc>
          <w:tcPr>
            <w:tcW w:w="6995"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995"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995"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995"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995"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995"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995"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995"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995"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1284" w:type="dxa"/>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Укладення договорів іпотеки</w:t>
            </w:r>
          </w:p>
        </w:tc>
      </w:tr>
    </w:tbl>
    <w:p w:rsidR="00E82A51" w:rsidRPr="00E82A51" w:rsidRDefault="00E82A51" w:rsidP="00E82A51">
      <w:pPr>
        <w:spacing w:after="0" w:line="240" w:lineRule="auto"/>
        <w:outlineLvl w:val="2"/>
        <w:rPr>
          <w:rFonts w:ascii="Times New Roman" w:eastAsia="Times New Roman" w:hAnsi="Times New Roman" w:cs="Times New Roman"/>
          <w:b/>
          <w:bCs/>
          <w:sz w:val="20"/>
          <w:szCs w:val="20"/>
          <w:lang w:eastAsia="uk-UA"/>
        </w:rPr>
      </w:pPr>
    </w:p>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u w:val="words"/>
          <w:lang w:val="ru-RU" w:eastAsia="uk-UA"/>
        </w:rPr>
      </w:pPr>
      <w:r w:rsidRPr="00E82A51">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E82A51">
        <w:rPr>
          <w:rFonts w:ascii="Times New Roman" w:eastAsia="Times New Roman" w:hAnsi="Times New Roman" w:cs="Times New Roman"/>
          <w:b/>
          <w:bCs/>
          <w:color w:val="000000"/>
          <w:sz w:val="20"/>
          <w:szCs w:val="20"/>
          <w:lang w:val="ru-RU" w:eastAsia="uk-UA"/>
        </w:rPr>
        <w:t xml:space="preserve"> </w:t>
      </w:r>
      <w:r w:rsidRPr="00E82A51">
        <w:rPr>
          <w:rFonts w:ascii="Times New Roman" w:eastAsia="Times New Roman" w:hAnsi="Times New Roman" w:cs="Times New Roman"/>
          <w:bCs/>
          <w:color w:val="000000"/>
          <w:sz w:val="20"/>
          <w:szCs w:val="20"/>
          <w:u w:val="words"/>
          <w:lang w:val="en-US" w:eastAsia="uk-UA"/>
        </w:rPr>
        <w:t>Ні</w:t>
      </w:r>
    </w:p>
    <w:p w:rsidR="00E82A51" w:rsidRPr="00E82A51" w:rsidRDefault="00E82A51" w:rsidP="00E82A51">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E82A51">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E82A51" w:rsidRPr="00E82A51" w:rsidTr="00F50C26">
        <w:tc>
          <w:tcPr>
            <w:tcW w:w="6771" w:type="dxa"/>
            <w:gridSpan w:val="2"/>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Так</w:t>
            </w:r>
          </w:p>
        </w:tc>
        <w:tc>
          <w:tcPr>
            <w:tcW w:w="1784" w:type="dxa"/>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Ні</w:t>
            </w:r>
          </w:p>
        </w:tc>
      </w:tr>
      <w:tr w:rsidR="00E82A51" w:rsidRPr="00E82A51" w:rsidTr="00F50C26">
        <w:tc>
          <w:tcPr>
            <w:tcW w:w="6771" w:type="dxa"/>
            <w:gridSpan w:val="2"/>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sz w:val="20"/>
                <w:szCs w:val="20"/>
                <w:lang w:eastAsia="uk-UA"/>
              </w:rPr>
              <w:t xml:space="preserve"> </w:t>
            </w:r>
          </w:p>
        </w:tc>
        <w:tc>
          <w:tcPr>
            <w:tcW w:w="1784" w:type="dxa"/>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sz w:val="20"/>
                <w:szCs w:val="20"/>
                <w:lang w:eastAsia="uk-UA"/>
              </w:rPr>
              <w:t>X</w:t>
            </w:r>
          </w:p>
        </w:tc>
      </w:tr>
      <w:tr w:rsidR="00E82A51" w:rsidRPr="00E82A51" w:rsidTr="00F50C26">
        <w:tc>
          <w:tcPr>
            <w:tcW w:w="6771" w:type="dxa"/>
            <w:gridSpan w:val="2"/>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sz w:val="20"/>
                <w:szCs w:val="20"/>
                <w:lang w:eastAsia="uk-UA"/>
              </w:rPr>
              <w:t>X</w:t>
            </w:r>
          </w:p>
        </w:tc>
        <w:tc>
          <w:tcPr>
            <w:tcW w:w="1784" w:type="dxa"/>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sz w:val="20"/>
                <w:szCs w:val="20"/>
                <w:lang w:eastAsia="uk-UA"/>
              </w:rPr>
              <w:t xml:space="preserve"> </w:t>
            </w:r>
          </w:p>
        </w:tc>
      </w:tr>
      <w:tr w:rsidR="00E82A51" w:rsidRPr="00E82A51" w:rsidTr="00F50C26">
        <w:tc>
          <w:tcPr>
            <w:tcW w:w="6771" w:type="dxa"/>
            <w:gridSpan w:val="2"/>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sz w:val="20"/>
                <w:szCs w:val="20"/>
                <w:lang w:eastAsia="uk-UA"/>
              </w:rPr>
              <w:t xml:space="preserve"> </w:t>
            </w:r>
          </w:p>
        </w:tc>
        <w:tc>
          <w:tcPr>
            <w:tcW w:w="1784" w:type="dxa"/>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sz w:val="20"/>
                <w:szCs w:val="20"/>
                <w:lang w:eastAsia="uk-UA"/>
              </w:rPr>
              <w:t>X</w:t>
            </w:r>
          </w:p>
        </w:tc>
      </w:tr>
      <w:tr w:rsidR="00E82A51" w:rsidRPr="00E82A51" w:rsidTr="00F50C26">
        <w:tc>
          <w:tcPr>
            <w:tcW w:w="6771" w:type="dxa"/>
            <w:gridSpan w:val="2"/>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u w:val="words"/>
                <w:lang w:val="ru-RU" w:eastAsia="uk-UA"/>
              </w:rPr>
            </w:pPr>
            <w:r w:rsidRPr="00E82A51">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sz w:val="20"/>
                <w:szCs w:val="20"/>
                <w:lang w:eastAsia="uk-UA"/>
              </w:rPr>
              <w:t>д/н</w:t>
            </w:r>
          </w:p>
        </w:tc>
      </w:tr>
      <w:tr w:rsidR="00E82A51" w:rsidRPr="00E82A51" w:rsidTr="00F50C26">
        <w:tc>
          <w:tcPr>
            <w:tcW w:w="1774" w:type="dxa"/>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u w:val="words"/>
                <w:lang w:val="en-US" w:eastAsia="uk-UA"/>
              </w:rPr>
            </w:pPr>
            <w:r w:rsidRPr="00E82A51">
              <w:rPr>
                <w:rFonts w:ascii="Times New Roman" w:eastAsia="Times New Roman" w:hAnsi="Times New Roman" w:cs="Times New Roman"/>
                <w:sz w:val="20"/>
                <w:szCs w:val="20"/>
                <w:lang w:eastAsia="uk-UA"/>
              </w:rPr>
              <w:t>д/н</w:t>
            </w:r>
          </w:p>
        </w:tc>
      </w:tr>
    </w:tbl>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u w:val="words"/>
          <w:lang w:val="en-US" w:eastAsia="uk-UA"/>
        </w:rPr>
      </w:pPr>
    </w:p>
    <w:p w:rsidR="00E82A51" w:rsidRPr="00E82A51" w:rsidRDefault="00E82A51" w:rsidP="00E82A51">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E82A51">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E82A51">
        <w:rPr>
          <w:rFonts w:ascii="Times New Roman" w:eastAsia="Times New Roman" w:hAnsi="Times New Roman" w:cs="Times New Roman"/>
          <w:b/>
          <w:color w:val="000000"/>
          <w:sz w:val="18"/>
          <w:szCs w:val="18"/>
          <w:shd w:val="clear" w:color="auto" w:fill="FFFFFF"/>
          <w:lang w:val="ru-RU" w:eastAsia="uk-UA"/>
        </w:rPr>
        <w:t xml:space="preserve"> : </w:t>
      </w:r>
      <w:r w:rsidRPr="00E82A51">
        <w:rPr>
          <w:rFonts w:ascii="Times New Roman" w:eastAsia="Times New Roman" w:hAnsi="Times New Roman" w:cs="Times New Roman"/>
          <w:sz w:val="20"/>
          <w:szCs w:val="20"/>
          <w:lang w:eastAsia="uk-UA"/>
        </w:rPr>
        <w:t>фактів скликання, але не проведення чергових загальних зборів не було</w:t>
      </w:r>
    </w:p>
    <w:p w:rsidR="00E82A51" w:rsidRPr="00E82A51" w:rsidRDefault="00E82A51" w:rsidP="00E82A51">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E82A51">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E82A51">
        <w:rPr>
          <w:rFonts w:ascii="Times New Roman" w:eastAsia="Times New Roman" w:hAnsi="Times New Roman" w:cs="Times New Roman"/>
          <w:b/>
          <w:color w:val="000000"/>
          <w:sz w:val="20"/>
          <w:szCs w:val="20"/>
          <w:shd w:val="clear" w:color="auto" w:fill="FFFFFF"/>
          <w:lang w:val="ru-RU" w:eastAsia="uk-UA"/>
        </w:rPr>
        <w:t>:</w:t>
      </w:r>
    </w:p>
    <w:p w:rsidR="00E82A51" w:rsidRPr="00E82A51" w:rsidRDefault="00E82A51" w:rsidP="00E82A51">
      <w:pPr>
        <w:spacing w:after="0" w:line="240" w:lineRule="auto"/>
        <w:outlineLvl w:val="2"/>
        <w:rPr>
          <w:rFonts w:ascii="Times New Roman" w:eastAsia="Times New Roman" w:hAnsi="Times New Roman" w:cs="Times New Roman"/>
          <w:b/>
          <w:bCs/>
          <w:sz w:val="24"/>
          <w:szCs w:val="24"/>
          <w:lang w:val="ru-RU" w:eastAsia="uk-UA"/>
        </w:rPr>
      </w:pPr>
      <w:r w:rsidRPr="00E82A51">
        <w:rPr>
          <w:rFonts w:ascii="Times New Roman" w:eastAsia="Times New Roman" w:hAnsi="Times New Roman" w:cs="Times New Roman"/>
          <w:sz w:val="20"/>
          <w:szCs w:val="20"/>
          <w:lang w:eastAsia="uk-UA"/>
        </w:rPr>
        <w:t>фактів скликання, але не проведення позачергових загальних зборів не було</w:t>
      </w:r>
    </w:p>
    <w:p w:rsidR="00E82A51" w:rsidRPr="00E82A51" w:rsidRDefault="00E82A51" w:rsidP="00E82A51">
      <w:pPr>
        <w:spacing w:after="0" w:line="240" w:lineRule="auto"/>
        <w:jc w:val="center"/>
        <w:outlineLvl w:val="2"/>
        <w:rPr>
          <w:rFonts w:ascii="Times New Roman" w:eastAsia="Times New Roman" w:hAnsi="Times New Roman" w:cs="Times New Roman"/>
          <w:b/>
          <w:bCs/>
          <w:sz w:val="24"/>
          <w:szCs w:val="24"/>
          <w:lang w:val="ru-RU"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82A51">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E82A51" w:rsidRPr="00E82A51" w:rsidTr="00F50C26">
        <w:trPr>
          <w:trHeight w:val="284"/>
        </w:trPr>
        <w:tc>
          <w:tcPr>
            <w:tcW w:w="8857"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(осіб)</w:t>
            </w:r>
          </w:p>
        </w:tc>
      </w:tr>
      <w:tr w:rsidR="00E82A51" w:rsidRPr="00E82A51" w:rsidTr="00F50C26">
        <w:trPr>
          <w:trHeight w:val="284"/>
        </w:trPr>
        <w:tc>
          <w:tcPr>
            <w:tcW w:w="8857"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0</w:t>
            </w:r>
          </w:p>
        </w:tc>
      </w:tr>
      <w:tr w:rsidR="00E82A51" w:rsidRPr="00E82A51" w:rsidTr="00F50C26">
        <w:trPr>
          <w:trHeight w:val="284"/>
        </w:trPr>
        <w:tc>
          <w:tcPr>
            <w:tcW w:w="8857"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0</w:t>
            </w:r>
          </w:p>
        </w:tc>
      </w:tr>
      <w:tr w:rsidR="00E82A51" w:rsidRPr="00E82A51" w:rsidTr="00F50C26">
        <w:trPr>
          <w:trHeight w:val="284"/>
        </w:trPr>
        <w:tc>
          <w:tcPr>
            <w:tcW w:w="8857"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0</w:t>
            </w:r>
          </w:p>
        </w:tc>
      </w:tr>
    </w:tbl>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en-US"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E82A51" w:rsidRPr="00E82A51" w:rsidTr="00F50C26">
        <w:trPr>
          <w:trHeight w:val="284"/>
        </w:trPr>
        <w:tc>
          <w:tcPr>
            <w:tcW w:w="672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Ні</w:t>
            </w:r>
          </w:p>
        </w:tc>
      </w:tr>
      <w:tr w:rsidR="00E82A51" w:rsidRPr="00E82A51" w:rsidTr="00F50C26">
        <w:trPr>
          <w:trHeight w:val="284"/>
        </w:trPr>
        <w:tc>
          <w:tcPr>
            <w:tcW w:w="672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2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72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1802"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Наглядову раду не створено</w:t>
            </w:r>
          </w:p>
        </w:tc>
      </w:tr>
    </w:tbl>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p>
    <w:p w:rsidR="00E82A51" w:rsidRPr="00E82A51" w:rsidRDefault="00E82A51" w:rsidP="00E82A51">
      <w:pPr>
        <w:spacing w:after="0" w:line="240" w:lineRule="auto"/>
        <w:ind w:left="-142"/>
        <w:rPr>
          <w:rFonts w:ascii="Times New Roman" w:eastAsia="Times New Roman" w:hAnsi="Times New Roman" w:cs="Times New Roman"/>
          <w:b/>
          <w:sz w:val="20"/>
          <w:szCs w:val="20"/>
          <w:lang w:val="ru-RU" w:eastAsia="uk-UA"/>
        </w:rPr>
      </w:pPr>
      <w:r w:rsidRPr="00E82A51">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en-US" w:eastAsia="uk-UA"/>
        </w:rPr>
        <w:t>Наглядову раду не створено</w:t>
      </w:r>
    </w:p>
    <w:p w:rsidR="00E82A51" w:rsidRPr="00E82A51" w:rsidRDefault="00E82A51" w:rsidP="00E82A51">
      <w:pPr>
        <w:spacing w:after="0" w:line="240" w:lineRule="auto"/>
        <w:ind w:left="-142"/>
        <w:rPr>
          <w:rFonts w:ascii="Times New Roman" w:eastAsia="Times New Roman" w:hAnsi="Times New Roman" w:cs="Times New Roman"/>
          <w:sz w:val="24"/>
          <w:szCs w:val="24"/>
          <w:lang w:val="ru-RU" w:eastAsia="uk-UA"/>
        </w:rPr>
      </w:pPr>
      <w:r w:rsidRPr="00E82A51">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E82A51">
        <w:rPr>
          <w:rFonts w:ascii="Times New Roman" w:eastAsia="Times New Roman" w:hAnsi="Times New Roman" w:cs="Times New Roman"/>
          <w:b/>
          <w:sz w:val="20"/>
          <w:szCs w:val="20"/>
          <w:shd w:val="clear" w:color="auto" w:fill="FFFFFF"/>
          <w:lang w:val="ru-RU" w:eastAsia="uk-UA"/>
        </w:rPr>
        <w:t xml:space="preserve"> </w:t>
      </w:r>
      <w:r w:rsidRPr="00E82A51">
        <w:rPr>
          <w:rFonts w:ascii="Times New Roman" w:eastAsia="Times New Roman" w:hAnsi="Times New Roman" w:cs="Times New Roman"/>
          <w:b/>
          <w:sz w:val="20"/>
          <w:szCs w:val="20"/>
          <w:lang w:val="ru-RU" w:eastAsia="uk-UA"/>
        </w:rPr>
        <w:t>:</w:t>
      </w:r>
      <w:r w:rsidRPr="00E82A51">
        <w:rPr>
          <w:rFonts w:ascii="Times New Roman" w:eastAsia="Times New Roman" w:hAnsi="Times New Roman" w:cs="Times New Roman"/>
          <w:sz w:val="24"/>
          <w:szCs w:val="24"/>
          <w:lang w:val="ru-RU" w:eastAsia="uk-UA"/>
        </w:rPr>
        <w:t xml:space="preserve"> </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ru-RU" w:eastAsia="uk-UA"/>
        </w:rPr>
      </w:pPr>
      <w:r w:rsidRPr="00E82A51">
        <w:rPr>
          <w:rFonts w:ascii="Times New Roman" w:eastAsia="Times New Roman" w:hAnsi="Times New Roman" w:cs="Times New Roman"/>
          <w:bCs/>
          <w:sz w:val="20"/>
          <w:szCs w:val="20"/>
          <w:lang w:eastAsia="uk-UA"/>
        </w:rPr>
        <w:t>Наглядову раду не створено</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E82A51" w:rsidRPr="00E82A51" w:rsidTr="00F50C26">
        <w:tc>
          <w:tcPr>
            <w:tcW w:w="2151" w:type="pct"/>
            <w:vMerge w:val="restart"/>
            <w:shd w:val="clear" w:color="auto" w:fill="auto"/>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Незалежний член</w:t>
            </w:r>
          </w:p>
        </w:tc>
      </w:tr>
      <w:tr w:rsidR="00E82A51" w:rsidRPr="00E82A51" w:rsidTr="00F50C26">
        <w:tc>
          <w:tcPr>
            <w:tcW w:w="2151" w:type="pct"/>
            <w:vMerge/>
            <w:shd w:val="clear" w:color="auto" w:fill="auto"/>
          </w:tcPr>
          <w:p w:rsidR="00E82A51" w:rsidRPr="00E82A51" w:rsidRDefault="00E82A51" w:rsidP="00E82A51">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E82A51" w:rsidRPr="00E82A51" w:rsidRDefault="00E82A51" w:rsidP="00E82A51">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Так*</w:t>
            </w:r>
          </w:p>
        </w:tc>
        <w:tc>
          <w:tcPr>
            <w:tcW w:w="700" w:type="pct"/>
            <w:shd w:val="clear" w:color="auto" w:fill="auto"/>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Ні*</w:t>
            </w:r>
          </w:p>
        </w:tc>
      </w:tr>
      <w:tr w:rsidR="00E82A51" w:rsidRPr="00E82A51" w:rsidTr="00F50C26">
        <w:tc>
          <w:tcPr>
            <w:tcW w:w="2151" w:type="pct"/>
            <w:shd w:val="clear" w:color="auto" w:fill="auto"/>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 xml:space="preserve">д/н </w:t>
            </w:r>
          </w:p>
        </w:tc>
        <w:tc>
          <w:tcPr>
            <w:tcW w:w="1449" w:type="pct"/>
            <w:shd w:val="clear" w:color="auto" w:fill="auto"/>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д/н</w:t>
            </w:r>
          </w:p>
        </w:tc>
        <w:tc>
          <w:tcPr>
            <w:tcW w:w="700" w:type="pct"/>
            <w:shd w:val="clear" w:color="auto" w:fill="auto"/>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82A51">
              <w:rPr>
                <w:rFonts w:ascii="Times New Roman" w:eastAsia="Times New Roman" w:hAnsi="Times New Roman" w:cs="Times New Roman"/>
                <w:color w:val="000000"/>
                <w:sz w:val="20"/>
                <w:szCs w:val="20"/>
                <w:lang w:eastAsia="ru-RU"/>
              </w:rPr>
              <w:t>X</w:t>
            </w:r>
          </w:p>
        </w:tc>
      </w:tr>
    </w:tbl>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Ні</w:t>
            </w:r>
          </w:p>
        </w:tc>
      </w:tr>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1606"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Наглядову раду не створено, Статутом створення такого органу не передбачено.</w:t>
            </w:r>
          </w:p>
        </w:tc>
      </w:tr>
    </w:tbl>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Ні</w:t>
            </w:r>
          </w:p>
        </w:tc>
      </w:tr>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81"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1606"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Наглядову раду не створено</w:t>
            </w:r>
          </w:p>
        </w:tc>
      </w:tr>
    </w:tbl>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ru-RU" w:eastAsia="uk-UA"/>
        </w:rPr>
      </w:pPr>
      <w:r w:rsidRPr="00E82A51">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E82A51">
        <w:rPr>
          <w:rFonts w:ascii="Times New Roman" w:eastAsia="Times New Roman" w:hAnsi="Times New Roman" w:cs="Times New Roman"/>
          <w:b/>
          <w:bCs/>
          <w:color w:val="000000"/>
          <w:sz w:val="20"/>
          <w:szCs w:val="20"/>
          <w:lang w:val="ru-RU" w:eastAsia="uk-UA"/>
        </w:rPr>
        <w:t xml:space="preserve"> :</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ru-RU" w:eastAsia="uk-UA"/>
        </w:rPr>
      </w:pPr>
      <w:r w:rsidRPr="00E82A51">
        <w:rPr>
          <w:rFonts w:ascii="Times New Roman" w:eastAsia="Times New Roman" w:hAnsi="Times New Roman" w:cs="Times New Roman"/>
          <w:bCs/>
          <w:color w:val="000000"/>
          <w:sz w:val="20"/>
          <w:szCs w:val="20"/>
          <w:lang w:val="en-US" w:eastAsia="uk-UA"/>
        </w:rPr>
        <w:t>Наглядову раду не створено, Статутом створення такого органу не передбачено</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E82A51" w:rsidRPr="00E82A51" w:rsidTr="00F50C26">
        <w:trPr>
          <w:trHeight w:val="284"/>
        </w:trPr>
        <w:tc>
          <w:tcPr>
            <w:tcW w:w="672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Ні</w:t>
            </w:r>
          </w:p>
        </w:tc>
      </w:tr>
      <w:tr w:rsidR="00E82A51" w:rsidRPr="00E82A51" w:rsidTr="00F50C26">
        <w:trPr>
          <w:trHeight w:val="284"/>
        </w:trPr>
        <w:tc>
          <w:tcPr>
            <w:tcW w:w="672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2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2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672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X</w:t>
            </w:r>
          </w:p>
        </w:tc>
      </w:tr>
      <w:tr w:rsidR="00E82A51" w:rsidRPr="00E82A51" w:rsidTr="00F50C26">
        <w:trPr>
          <w:trHeight w:val="284"/>
        </w:trPr>
        <w:tc>
          <w:tcPr>
            <w:tcW w:w="962"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val="en-US" w:eastAsia="uk-UA"/>
              </w:rPr>
              <w:t>Наглядову раду не створено, Статутом створення такого органу не передбачено</w:t>
            </w:r>
          </w:p>
        </w:tc>
      </w:tr>
    </w:tbl>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82A51">
        <w:rPr>
          <w:rFonts w:ascii="Times New Roman" w:eastAsia="Times New Roman" w:hAnsi="Times New Roman" w:cs="Times New Roman"/>
          <w:b/>
          <w:color w:val="000000"/>
          <w:sz w:val="28"/>
          <w:szCs w:val="28"/>
          <w:lang w:eastAsia="ru-RU"/>
        </w:rPr>
        <w:lastRenderedPageBreak/>
        <w:t>Інформація про виконавчий орган</w:t>
      </w:r>
    </w:p>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E82A51" w:rsidRPr="00E82A51" w:rsidTr="00F50C26">
        <w:tc>
          <w:tcPr>
            <w:tcW w:w="5954"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color w:val="000000"/>
                <w:sz w:val="20"/>
                <w:szCs w:val="20"/>
                <w:lang w:eastAsia="uk-UA"/>
              </w:rPr>
              <w:t>Функціональні обов'язки</w:t>
            </w:r>
          </w:p>
        </w:tc>
      </w:tr>
      <w:tr w:rsidR="00E82A51" w:rsidRPr="00E82A51" w:rsidTr="00F50C26">
        <w:tc>
          <w:tcPr>
            <w:tcW w:w="5954"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Директор Яковенко Сергій Кузьмич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Відповідно до чинної редакції Статуту Товариства, Директор є виконавчим органом Товариства, який здійснює керівництво його поточною діяльністю. Директор підзвітний у своїй діяльності вищому органу Товариства - Загальним зборам Товариства і Наглядовій раді, організує виконання їх рішень.</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До функціональних обов'язків Директора належить:</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1)</w:t>
            </w:r>
            <w:r w:rsidRPr="00E82A51">
              <w:rPr>
                <w:rFonts w:ascii="Times New Roman" w:eastAsia="Times New Roman" w:hAnsi="Times New Roman" w:cs="Times New Roman"/>
                <w:color w:val="000000"/>
                <w:sz w:val="20"/>
                <w:szCs w:val="20"/>
                <w:lang w:eastAsia="uk-UA"/>
              </w:rPr>
              <w:tab/>
              <w:t>вирішення всіх питань діяльності Товариства, за винятком тих. які відносяться до компетенції загальних зборів;</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2)</w:t>
            </w:r>
            <w:r w:rsidRPr="00E82A51">
              <w:rPr>
                <w:rFonts w:ascii="Times New Roman" w:eastAsia="Times New Roman" w:hAnsi="Times New Roman" w:cs="Times New Roman"/>
                <w:color w:val="000000"/>
                <w:sz w:val="20"/>
                <w:szCs w:val="20"/>
                <w:lang w:eastAsia="uk-UA"/>
              </w:rPr>
              <w:tab/>
              <w:t>затвердження поточних планів діяльності Товариства та заходів, необхідних для їхнього виконання;</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3)</w:t>
            </w:r>
            <w:r w:rsidRPr="00E82A51">
              <w:rPr>
                <w:rFonts w:ascii="Times New Roman" w:eastAsia="Times New Roman" w:hAnsi="Times New Roman" w:cs="Times New Roman"/>
                <w:color w:val="000000"/>
                <w:sz w:val="20"/>
                <w:szCs w:val="20"/>
                <w:lang w:eastAsia="uk-UA"/>
              </w:rPr>
              <w:tab/>
              <w:t>розробка бізнес-планів та інших програм фінансово- господарської діяльності Товариства;</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4)</w:t>
            </w:r>
            <w:r w:rsidRPr="00E82A51">
              <w:rPr>
                <w:rFonts w:ascii="Times New Roman" w:eastAsia="Times New Roman" w:hAnsi="Times New Roman" w:cs="Times New Roman"/>
                <w:color w:val="000000"/>
                <w:sz w:val="20"/>
                <w:szCs w:val="20"/>
                <w:lang w:eastAsia="uk-UA"/>
              </w:rPr>
              <w:tab/>
              <w:t>затвердження щорічних кошторисів, посадових окладів працівників Товариства;</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5)</w:t>
            </w:r>
            <w:r w:rsidRPr="00E82A51">
              <w:rPr>
                <w:rFonts w:ascii="Times New Roman" w:eastAsia="Times New Roman" w:hAnsi="Times New Roman" w:cs="Times New Roman"/>
                <w:color w:val="000000"/>
                <w:sz w:val="20"/>
                <w:szCs w:val="20"/>
                <w:lang w:eastAsia="uk-UA"/>
              </w:rPr>
              <w:tab/>
              <w:t>організація ведення бухгалтерського обліку та звітності Товариства, надання річного звіту та балансу Товариства на затвердження загальним зборам;</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6)</w:t>
            </w:r>
            <w:r w:rsidRPr="00E82A51">
              <w:rPr>
                <w:rFonts w:ascii="Times New Roman" w:eastAsia="Times New Roman" w:hAnsi="Times New Roman" w:cs="Times New Roman"/>
                <w:color w:val="000000"/>
                <w:sz w:val="20"/>
                <w:szCs w:val="20"/>
                <w:lang w:eastAsia="uk-UA"/>
              </w:rPr>
              <w:tab/>
              <w:t>організація скликання та проведення чергових та позачергових загальних зборів;</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7)</w:t>
            </w:r>
            <w:r w:rsidRPr="00E82A51">
              <w:rPr>
                <w:rFonts w:ascii="Times New Roman" w:eastAsia="Times New Roman" w:hAnsi="Times New Roman" w:cs="Times New Roman"/>
                <w:color w:val="000000"/>
                <w:sz w:val="20"/>
                <w:szCs w:val="20"/>
                <w:lang w:eastAsia="uk-UA"/>
              </w:rPr>
              <w:tab/>
              <w:t>заслуховування звітів дочірніх підприємств, філій та представництв з питань фінансово - господарської діяльності;</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8)</w:t>
            </w:r>
            <w:r w:rsidRPr="00E82A51">
              <w:rPr>
                <w:rFonts w:ascii="Times New Roman" w:eastAsia="Times New Roman" w:hAnsi="Times New Roman" w:cs="Times New Roman"/>
                <w:color w:val="000000"/>
                <w:sz w:val="20"/>
                <w:szCs w:val="20"/>
                <w:lang w:eastAsia="uk-UA"/>
              </w:rPr>
              <w:tab/>
              <w:t>призначення та звільнення керівників створених Товариством філій, представництв. дочірніх підприємств;</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9)</w:t>
            </w:r>
            <w:r w:rsidRPr="00E82A51">
              <w:rPr>
                <w:rFonts w:ascii="Times New Roman" w:eastAsia="Times New Roman" w:hAnsi="Times New Roman" w:cs="Times New Roman"/>
                <w:color w:val="000000"/>
                <w:sz w:val="20"/>
                <w:szCs w:val="20"/>
                <w:lang w:eastAsia="uk-UA"/>
              </w:rPr>
              <w:tab/>
              <w:t>прийняття рішення щодо отримання довгострокових позик;</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ab/>
              <w:t>10)</w:t>
            </w:r>
            <w:r w:rsidRPr="00E82A51">
              <w:rPr>
                <w:rFonts w:ascii="Times New Roman" w:eastAsia="Times New Roman" w:hAnsi="Times New Roman" w:cs="Times New Roman"/>
                <w:color w:val="000000"/>
                <w:sz w:val="20"/>
                <w:szCs w:val="20"/>
                <w:lang w:eastAsia="uk-UA"/>
              </w:rPr>
              <w:tab/>
              <w:t>прийняття рішення про призначання осіб, які виконують функції голови та секретаря загальних зборів акціонерів;</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11)</w:t>
            </w:r>
            <w:r w:rsidRPr="00E82A51">
              <w:rPr>
                <w:rFonts w:ascii="Times New Roman" w:eastAsia="Times New Roman" w:hAnsi="Times New Roman" w:cs="Times New Roman"/>
                <w:color w:val="000000"/>
                <w:sz w:val="20"/>
                <w:szCs w:val="20"/>
                <w:lang w:eastAsia="uk-UA"/>
              </w:rPr>
              <w:tab/>
              <w:t>призначення відповідальних осіб (лічильної комісії), які здійснюють підрахування голосів на загальних зборах акціонерів;</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12)</w:t>
            </w:r>
            <w:r w:rsidRPr="00E82A51">
              <w:rPr>
                <w:rFonts w:ascii="Times New Roman" w:eastAsia="Times New Roman" w:hAnsi="Times New Roman" w:cs="Times New Roman"/>
                <w:color w:val="000000"/>
                <w:sz w:val="20"/>
                <w:szCs w:val="20"/>
                <w:lang w:eastAsia="uk-UA"/>
              </w:rPr>
              <w:tab/>
              <w:t>подання вищому органу Товариства пропозиції з питань діяльності Товариства;</w:t>
            </w:r>
          </w:p>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13)</w:t>
            </w:r>
            <w:r w:rsidRPr="00E82A51">
              <w:rPr>
                <w:rFonts w:ascii="Times New Roman" w:eastAsia="Times New Roman" w:hAnsi="Times New Roman" w:cs="Times New Roman"/>
                <w:color w:val="000000"/>
                <w:sz w:val="20"/>
                <w:szCs w:val="20"/>
                <w:lang w:eastAsia="uk-UA"/>
              </w:rPr>
              <w:tab/>
              <w:t>здійснення інших дій, що випливають із Статуту, Положення про виконавчий орган, рішень Загальних зборів, Ревізора;</w:t>
            </w:r>
          </w:p>
        </w:tc>
      </w:tr>
      <w:tr w:rsidR="00E82A51" w:rsidRPr="00E82A51" w:rsidTr="00F50C26">
        <w:tc>
          <w:tcPr>
            <w:tcW w:w="5954"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color w:val="000000"/>
                <w:sz w:val="20"/>
                <w:szCs w:val="20"/>
                <w:lang w:eastAsia="uk-UA"/>
              </w:rPr>
            </w:pPr>
            <w:r w:rsidRPr="00E82A51">
              <w:rPr>
                <w:rFonts w:ascii="Times New Roman" w:eastAsia="Times New Roman" w:hAnsi="Times New Roman" w:cs="Times New Roman"/>
                <w:color w:val="000000"/>
                <w:sz w:val="20"/>
                <w:szCs w:val="20"/>
                <w:lang w:eastAsia="uk-UA"/>
              </w:rPr>
              <w:t xml:space="preserve">Інформація про комітети та проведені засідання виконавчого органу не наводиться, оскільки виконавчий орган одноосібник Всі рішення Директор приймає одноособово. Рішення Директора оформлюються у вигляді наказів або розпоряджень. Виконавчий орган Товариства не готує інформацію про свою діяльність відповідно до Положення про </w:t>
            </w:r>
            <w:r w:rsidRPr="00E82A51">
              <w:rPr>
                <w:rFonts w:ascii="Times New Roman" w:eastAsia="Times New Roman" w:hAnsi="Times New Roman" w:cs="Times New Roman"/>
                <w:color w:val="000000"/>
                <w:sz w:val="20"/>
                <w:szCs w:val="20"/>
                <w:lang w:eastAsia="uk-UA"/>
              </w:rPr>
              <w:lastRenderedPageBreak/>
              <w:t>розкриття інформації емітентами цінних паперів, затвердженого Рішенням НКЦПФР №2826 від 03.12.2013 (із змінами і доповненнями).</w:t>
            </w:r>
          </w:p>
        </w:tc>
      </w:tr>
    </w:tbl>
    <w:p w:rsidR="00E82A51" w:rsidRPr="00E82A51" w:rsidRDefault="00E82A51" w:rsidP="00E82A51">
      <w:pPr>
        <w:spacing w:after="0" w:line="240" w:lineRule="auto"/>
        <w:rPr>
          <w:rFonts w:ascii="Times New Roman" w:eastAsia="Times New Roman" w:hAnsi="Times New Roman" w:cs="Times New Roman"/>
          <w:sz w:val="24"/>
          <w:szCs w:val="24"/>
          <w:lang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after="0" w:line="240" w:lineRule="auto"/>
        <w:jc w:val="center"/>
        <w:rPr>
          <w:rFonts w:ascii="Times New Roman" w:eastAsia="Times New Roman" w:hAnsi="Times New Roman" w:cs="Times New Roman"/>
          <w:b/>
          <w:color w:val="000000"/>
          <w:sz w:val="28"/>
          <w:szCs w:val="28"/>
          <w:lang w:eastAsia="uk-UA"/>
        </w:rPr>
      </w:pPr>
      <w:r w:rsidRPr="00E82A51">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E82A51" w:rsidRPr="00E82A51" w:rsidRDefault="00E82A51" w:rsidP="00E82A51">
      <w:pPr>
        <w:spacing w:after="0" w:line="240" w:lineRule="auto"/>
        <w:jc w:val="center"/>
        <w:rPr>
          <w:rFonts w:ascii="Times New Roman" w:eastAsia="Times New Roman" w:hAnsi="Times New Roman" w:cs="Times New Roman"/>
          <w:b/>
          <w:sz w:val="28"/>
          <w:szCs w:val="28"/>
          <w:lang w:eastAsia="uk-UA"/>
        </w:rPr>
      </w:pPr>
      <w:r w:rsidRPr="00E82A51">
        <w:rPr>
          <w:rFonts w:ascii="Times New Roman" w:eastAsia="Times New Roman" w:hAnsi="Times New Roman" w:cs="Times New Roman"/>
          <w:b/>
          <w:color w:val="000000"/>
          <w:sz w:val="28"/>
          <w:szCs w:val="28"/>
          <w:lang w:eastAsia="uk-UA"/>
        </w:rPr>
        <w:t xml:space="preserve"> </w:t>
      </w:r>
    </w:p>
    <w:p w:rsidR="00E82A51" w:rsidRPr="00E82A51" w:rsidRDefault="00E82A51" w:rsidP="00E82A51">
      <w:pPr>
        <w:spacing w:after="0" w:line="240" w:lineRule="auto"/>
        <w:rPr>
          <w:rFonts w:ascii="Times New Roman" w:eastAsia="Times New Roman" w:hAnsi="Times New Roman" w:cs="Times New Roman"/>
          <w:sz w:val="20"/>
          <w:szCs w:val="20"/>
          <w:lang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en-US" w:eastAsia="uk-UA"/>
        </w:rPr>
        <w:t xml:space="preserve"> </w:t>
      </w: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82A51">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E82A51">
        <w:rPr>
          <w:rFonts w:ascii="Times New Roman" w:eastAsia="Times New Roman" w:hAnsi="Times New Roman" w:cs="Times New Roman"/>
          <w:sz w:val="20"/>
          <w:szCs w:val="20"/>
          <w:lang w:eastAsia="uk-UA"/>
        </w:rPr>
        <w:t xml:space="preserve"> </w:t>
      </w:r>
      <w:r w:rsidRPr="00E82A51">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E82A51">
        <w:rPr>
          <w:rFonts w:ascii="Times New Roman" w:eastAsia="Times New Roman" w:hAnsi="Times New Roman" w:cs="Times New Roman"/>
          <w:sz w:val="20"/>
          <w:szCs w:val="20"/>
          <w:lang w:eastAsia="uk-UA"/>
        </w:rPr>
        <w:t xml:space="preserve"> </w:t>
      </w:r>
      <w:r w:rsidRPr="00E82A51">
        <w:rPr>
          <w:rFonts w:ascii="Times New Roman" w:eastAsia="Times New Roman" w:hAnsi="Times New Roman" w:cs="Times New Roman"/>
          <w:b/>
          <w:bCs/>
          <w:color w:val="000000"/>
          <w:sz w:val="20"/>
          <w:szCs w:val="20"/>
          <w:lang w:eastAsia="uk-UA"/>
        </w:rPr>
        <w:t xml:space="preserve">  </w:t>
      </w:r>
      <w:r w:rsidRPr="00E82A51">
        <w:rPr>
          <w:rFonts w:ascii="Times New Roman" w:eastAsia="Times New Roman" w:hAnsi="Times New Roman" w:cs="Times New Roman"/>
          <w:bCs/>
          <w:color w:val="000000"/>
          <w:sz w:val="20"/>
          <w:szCs w:val="20"/>
          <w:u w:val="single"/>
          <w:lang w:val="en-US" w:eastAsia="uk-UA"/>
        </w:rPr>
        <w:t>Так, введено посаду ревізора</w:t>
      </w:r>
    </w:p>
    <w:p w:rsidR="00E82A51" w:rsidRPr="00E82A51" w:rsidRDefault="00E82A51" w:rsidP="00E82A51">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E82A51">
        <w:rPr>
          <w:rFonts w:ascii="Times New Roman" w:eastAsia="Times New Roman" w:hAnsi="Times New Roman" w:cs="Times New Roman"/>
          <w:b/>
          <w:sz w:val="20"/>
          <w:szCs w:val="20"/>
          <w:lang w:val="ru-RU" w:eastAsia="ru-RU"/>
        </w:rPr>
        <w:t>Якщо в товаристві створено ревізійну комісію:</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E82A51">
        <w:rPr>
          <w:rFonts w:ascii="Times New Roman" w:eastAsia="Times New Roman" w:hAnsi="Times New Roman" w:cs="Times New Roman"/>
          <w:b/>
          <w:bCs/>
          <w:color w:val="000000"/>
          <w:sz w:val="20"/>
          <w:szCs w:val="20"/>
          <w:u w:val="single"/>
          <w:lang w:eastAsia="uk-UA"/>
        </w:rPr>
        <w:t xml:space="preserve"> </w:t>
      </w:r>
      <w:r w:rsidRPr="00E82A51">
        <w:rPr>
          <w:rFonts w:ascii="Times New Roman" w:eastAsia="Times New Roman" w:hAnsi="Times New Roman" w:cs="Times New Roman"/>
          <w:bCs/>
          <w:color w:val="000000"/>
          <w:sz w:val="20"/>
          <w:szCs w:val="20"/>
          <w:u w:val="single"/>
          <w:lang w:val="en-US" w:eastAsia="uk-UA"/>
        </w:rPr>
        <w:t>0</w:t>
      </w:r>
      <w:r w:rsidRPr="00E82A51">
        <w:rPr>
          <w:rFonts w:ascii="Times New Roman" w:eastAsia="Times New Roman" w:hAnsi="Times New Roman" w:cs="Times New Roman"/>
          <w:b/>
          <w:bCs/>
          <w:color w:val="000000"/>
          <w:sz w:val="20"/>
          <w:szCs w:val="20"/>
          <w:u w:val="single"/>
          <w:lang w:eastAsia="uk-UA"/>
        </w:rPr>
        <w:t xml:space="preserve"> </w:t>
      </w:r>
      <w:r w:rsidRPr="00E82A51">
        <w:rPr>
          <w:rFonts w:ascii="Times New Roman" w:eastAsia="Times New Roman" w:hAnsi="Times New Roman" w:cs="Times New Roman"/>
          <w:b/>
          <w:bCs/>
          <w:color w:val="000000"/>
          <w:sz w:val="20"/>
          <w:szCs w:val="20"/>
          <w:lang w:eastAsia="uk-UA"/>
        </w:rPr>
        <w:t xml:space="preserve"> осіб.</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ru-RU" w:eastAsia="uk-UA"/>
        </w:rPr>
      </w:pPr>
      <w:r w:rsidRPr="00E82A51">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E82A51">
        <w:rPr>
          <w:rFonts w:ascii="Times New Roman" w:eastAsia="Times New Roman" w:hAnsi="Times New Roman" w:cs="Times New Roman"/>
          <w:b/>
          <w:bCs/>
          <w:color w:val="000000"/>
          <w:sz w:val="20"/>
          <w:szCs w:val="20"/>
          <w:u w:val="single"/>
          <w:lang w:eastAsia="uk-UA"/>
        </w:rPr>
        <w:t xml:space="preserve"> </w:t>
      </w:r>
      <w:r w:rsidRPr="00E82A51">
        <w:rPr>
          <w:rFonts w:ascii="Times New Roman" w:eastAsia="Times New Roman" w:hAnsi="Times New Roman" w:cs="Times New Roman"/>
          <w:bCs/>
          <w:color w:val="000000"/>
          <w:sz w:val="20"/>
          <w:szCs w:val="20"/>
          <w:u w:val="single"/>
          <w:lang w:val="en-US" w:eastAsia="uk-UA"/>
        </w:rPr>
        <w:t>0</w:t>
      </w:r>
      <w:r w:rsidRPr="00E82A51">
        <w:rPr>
          <w:rFonts w:ascii="Times New Roman" w:eastAsia="Times New Roman" w:hAnsi="Times New Roman" w:cs="Times New Roman"/>
          <w:bCs/>
          <w:color w:val="000000"/>
          <w:sz w:val="20"/>
          <w:szCs w:val="20"/>
          <w:u w:val="single"/>
          <w:lang w:val="ru-RU" w:eastAsia="uk-UA"/>
        </w:rPr>
        <w:t xml:space="preserve"> </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ru-RU" w:eastAsia="uk-UA"/>
        </w:rPr>
      </w:pPr>
      <w:r w:rsidRPr="00E82A51">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Не належить до компетенції жодного органу</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Затвердження планів</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Визначення розміру</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винагороди для голови та</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Визначення розміру</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винагороди для голови</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Прийняття рішення про</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притягнення до майнової</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відповідальності членів</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Прийняття рішення про</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додатковий випуск акцій</w:t>
            </w:r>
            <w:r w:rsidRPr="00E82A51">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Прийняття рішення про</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викуп, реалізацію та</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4350"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E82A51">
              <w:rPr>
                <w:rFonts w:ascii="Times New Roman" w:eastAsia="Times New Roman" w:hAnsi="Times New Roman" w:cs="Times New Roman"/>
                <w:bCs/>
                <w:color w:val="000000"/>
                <w:sz w:val="20"/>
                <w:szCs w:val="20"/>
                <w:lang w:val="ru-RU" w:eastAsia="uk-UA"/>
              </w:rPr>
              <w:t xml:space="preserve"> </w:t>
            </w:r>
            <w:r w:rsidRPr="00E82A51">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r>
    </w:tbl>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p>
    <w:p w:rsidR="00E82A51" w:rsidRPr="00E82A51" w:rsidRDefault="00E82A51" w:rsidP="00E82A51">
      <w:pPr>
        <w:spacing w:after="0" w:line="240" w:lineRule="auto"/>
        <w:outlineLvl w:val="2"/>
        <w:rPr>
          <w:rFonts w:ascii="Times New Roman" w:eastAsia="Times New Roman" w:hAnsi="Times New Roman" w:cs="Times New Roman"/>
          <w:bCs/>
          <w:sz w:val="20"/>
          <w:szCs w:val="20"/>
          <w:u w:val="single"/>
          <w:lang w:val="ru-RU" w:eastAsia="uk-UA"/>
        </w:rPr>
      </w:pPr>
      <w:r w:rsidRPr="00E82A51">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E82A51">
        <w:rPr>
          <w:rFonts w:ascii="Times New Roman" w:eastAsia="Times New Roman" w:hAnsi="Times New Roman" w:cs="Times New Roman"/>
          <w:b/>
          <w:bCs/>
          <w:color w:val="000000"/>
          <w:sz w:val="20"/>
          <w:szCs w:val="20"/>
          <w:lang w:val="ru-RU" w:eastAsia="uk-UA"/>
        </w:rPr>
        <w:t xml:space="preserve"> )  </w:t>
      </w:r>
      <w:r w:rsidRPr="00E82A51">
        <w:rPr>
          <w:rFonts w:ascii="Times New Roman" w:eastAsia="Times New Roman" w:hAnsi="Times New Roman" w:cs="Times New Roman"/>
          <w:b/>
          <w:bCs/>
          <w:color w:val="000000"/>
          <w:sz w:val="20"/>
          <w:szCs w:val="20"/>
          <w:u w:val="single"/>
          <w:lang w:val="ru-RU" w:eastAsia="uk-UA"/>
        </w:rPr>
        <w:t xml:space="preserve"> </w:t>
      </w:r>
      <w:r w:rsidRPr="00E82A51">
        <w:rPr>
          <w:rFonts w:ascii="Times New Roman" w:eastAsia="Times New Roman" w:hAnsi="Times New Roman" w:cs="Times New Roman"/>
          <w:bCs/>
          <w:sz w:val="20"/>
          <w:szCs w:val="20"/>
          <w:u w:val="single"/>
          <w:lang w:val="en-US" w:eastAsia="uk-UA"/>
        </w:rPr>
        <w:t>Так</w:t>
      </w:r>
      <w:r w:rsidRPr="00E82A51">
        <w:rPr>
          <w:rFonts w:ascii="Times New Roman" w:eastAsia="Times New Roman" w:hAnsi="Times New Roman" w:cs="Times New Roman"/>
          <w:bCs/>
          <w:sz w:val="20"/>
          <w:szCs w:val="20"/>
          <w:u w:val="single"/>
          <w:lang w:val="ru-RU" w:eastAsia="uk-UA"/>
        </w:rPr>
        <w:t xml:space="preserve"> </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ru-RU" w:eastAsia="uk-UA"/>
        </w:rPr>
      </w:pPr>
    </w:p>
    <w:p w:rsidR="00E82A51" w:rsidRPr="00E82A51" w:rsidRDefault="00E82A51" w:rsidP="00E82A51">
      <w:pPr>
        <w:spacing w:after="0" w:line="240" w:lineRule="auto"/>
        <w:outlineLvl w:val="2"/>
        <w:rPr>
          <w:rFonts w:ascii="Times New Roman" w:eastAsia="Times New Roman" w:hAnsi="Times New Roman" w:cs="Times New Roman"/>
          <w:bCs/>
          <w:sz w:val="20"/>
          <w:szCs w:val="20"/>
          <w:u w:val="single"/>
          <w:lang w:val="ru-RU" w:eastAsia="uk-UA"/>
        </w:rPr>
      </w:pPr>
      <w:r w:rsidRPr="00E82A51">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E82A51">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E82A51">
        <w:rPr>
          <w:rFonts w:ascii="Times New Roman" w:eastAsia="Times New Roman" w:hAnsi="Times New Roman" w:cs="Times New Roman"/>
          <w:b/>
          <w:bCs/>
          <w:color w:val="000000"/>
          <w:sz w:val="20"/>
          <w:szCs w:val="20"/>
          <w:lang w:val="ru-RU" w:eastAsia="uk-UA"/>
        </w:rPr>
        <w:t xml:space="preserve">  </w:t>
      </w:r>
      <w:r w:rsidRPr="00E82A51">
        <w:rPr>
          <w:rFonts w:ascii="Times New Roman" w:eastAsia="Times New Roman" w:hAnsi="Times New Roman" w:cs="Times New Roman"/>
          <w:bCs/>
          <w:sz w:val="20"/>
          <w:szCs w:val="20"/>
          <w:u w:val="single"/>
          <w:lang w:val="en-US" w:eastAsia="uk-UA"/>
        </w:rPr>
        <w:t>Ні</w:t>
      </w:r>
    </w:p>
    <w:p w:rsidR="00E82A51" w:rsidRPr="00E82A51" w:rsidRDefault="00E82A51" w:rsidP="00E82A51">
      <w:pPr>
        <w:spacing w:after="0" w:line="240" w:lineRule="auto"/>
        <w:outlineLvl w:val="2"/>
        <w:rPr>
          <w:rFonts w:ascii="Times New Roman" w:eastAsia="Times New Roman" w:hAnsi="Times New Roman" w:cs="Times New Roman"/>
          <w:bCs/>
          <w:sz w:val="20"/>
          <w:szCs w:val="20"/>
          <w:u w:val="single"/>
          <w:lang w:val="ru-RU"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ru-RU" w:eastAsia="uk-UA"/>
        </w:rPr>
      </w:pPr>
      <w:r w:rsidRPr="00E82A51">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E82A51">
        <w:rPr>
          <w:rFonts w:ascii="Times New Roman" w:eastAsia="Times New Roman" w:hAnsi="Times New Roman" w:cs="Times New Roman"/>
          <w:b/>
          <w:bCs/>
          <w:color w:val="000000"/>
          <w:sz w:val="20"/>
          <w:szCs w:val="20"/>
          <w:lang w:val="ru-RU" w:eastAsia="uk-UA"/>
        </w:rPr>
        <w:t xml:space="preserve"> </w:t>
      </w:r>
      <w:r w:rsidRPr="00E82A51">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E82A51" w:rsidRPr="00E82A51" w:rsidTr="00F50C26">
        <w:trPr>
          <w:trHeight w:val="284"/>
        </w:trPr>
        <w:tc>
          <w:tcPr>
            <w:tcW w:w="7107"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ru-RU" w:eastAsia="uk-UA"/>
              </w:rPr>
              <w:t>Ні</w:t>
            </w:r>
          </w:p>
        </w:tc>
      </w:tr>
      <w:tr w:rsidR="00E82A51" w:rsidRPr="00E82A51" w:rsidTr="00F50C26">
        <w:trPr>
          <w:trHeight w:val="284"/>
        </w:trPr>
        <w:tc>
          <w:tcPr>
            <w:tcW w:w="7107"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ru-RU" w:eastAsia="uk-UA"/>
              </w:rPr>
              <w:t>X</w:t>
            </w:r>
          </w:p>
        </w:tc>
      </w:tr>
      <w:tr w:rsidR="00E82A51" w:rsidRPr="00E82A51" w:rsidTr="00F50C26">
        <w:trPr>
          <w:trHeight w:val="284"/>
        </w:trPr>
        <w:tc>
          <w:tcPr>
            <w:tcW w:w="7107"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X</w:t>
            </w:r>
          </w:p>
        </w:tc>
      </w:tr>
      <w:tr w:rsidR="00E82A51" w:rsidRPr="00E82A51" w:rsidTr="00F50C26">
        <w:trPr>
          <w:trHeight w:val="284"/>
        </w:trPr>
        <w:tc>
          <w:tcPr>
            <w:tcW w:w="7107"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X</w:t>
            </w:r>
          </w:p>
        </w:tc>
      </w:tr>
      <w:tr w:rsidR="00E82A51" w:rsidRPr="00E82A51" w:rsidTr="00F50C26">
        <w:trPr>
          <w:trHeight w:val="284"/>
        </w:trPr>
        <w:tc>
          <w:tcPr>
            <w:tcW w:w="7107"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
                <w:bCs/>
                <w:sz w:val="20"/>
                <w:szCs w:val="20"/>
                <w:lang w:val="ru-RU" w:eastAsia="uk-UA"/>
              </w:rPr>
            </w:pPr>
            <w:r w:rsidRPr="00E82A51">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
                <w:bCs/>
                <w:sz w:val="20"/>
                <w:szCs w:val="20"/>
                <w:lang w:val="ru-RU" w:eastAsia="uk-UA"/>
              </w:rPr>
            </w:pPr>
            <w:r w:rsidRPr="00E82A51">
              <w:rPr>
                <w:rFonts w:ascii="Times New Roman" w:eastAsia="Times New Roman" w:hAnsi="Times New Roman" w:cs="Times New Roman"/>
                <w:bCs/>
                <w:sz w:val="20"/>
                <w:szCs w:val="20"/>
                <w:lang w:val="ru-RU" w:eastAsia="uk-UA"/>
              </w:rPr>
              <w:t>X</w:t>
            </w:r>
          </w:p>
        </w:tc>
      </w:tr>
      <w:tr w:rsidR="00E82A51" w:rsidRPr="00E82A51" w:rsidTr="00F50C26">
        <w:trPr>
          <w:trHeight w:val="284"/>
        </w:trPr>
        <w:tc>
          <w:tcPr>
            <w:tcW w:w="7107"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X</w:t>
            </w:r>
          </w:p>
        </w:tc>
      </w:tr>
      <w:tr w:rsidR="00E82A51" w:rsidRPr="00E82A51" w:rsidTr="00F50C26">
        <w:trPr>
          <w:trHeight w:val="284"/>
        </w:trPr>
        <w:tc>
          <w:tcPr>
            <w:tcW w:w="7107"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X</w:t>
            </w:r>
          </w:p>
        </w:tc>
      </w:tr>
      <w:tr w:rsidR="00E82A51" w:rsidRPr="00E82A51" w:rsidTr="00F50C26">
        <w:trPr>
          <w:trHeight w:val="284"/>
        </w:trPr>
        <w:tc>
          <w:tcPr>
            <w:tcW w:w="7107"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X</w:t>
            </w:r>
          </w:p>
        </w:tc>
      </w:tr>
      <w:tr w:rsidR="00E82A51" w:rsidRPr="00E82A51" w:rsidTr="00F50C26">
        <w:trPr>
          <w:trHeight w:val="284"/>
        </w:trPr>
        <w:tc>
          <w:tcPr>
            <w:tcW w:w="1718" w:type="dxa"/>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ru-RU" w:eastAsia="uk-UA"/>
              </w:rPr>
              <w:t>Затверджених внутрішніх положень немає.</w:t>
            </w:r>
          </w:p>
        </w:tc>
      </w:tr>
    </w:tbl>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p>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p>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p>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E82A51" w:rsidRPr="00E82A51" w:rsidTr="00F50C26">
        <w:trPr>
          <w:trHeight w:val="284"/>
        </w:trPr>
        <w:tc>
          <w:tcPr>
            <w:tcW w:w="2894"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 xml:space="preserve">Інформація розміщується на власній інтернет </w:t>
            </w:r>
            <w:r w:rsidRPr="00E82A51">
              <w:rPr>
                <w:rFonts w:ascii="Times New Roman" w:eastAsia="Times New Roman" w:hAnsi="Times New Roman" w:cs="Times New Roman"/>
                <w:bCs/>
                <w:sz w:val="20"/>
                <w:szCs w:val="20"/>
                <w:lang w:val="en-US" w:eastAsia="uk-UA"/>
              </w:rPr>
              <w:t>c</w:t>
            </w:r>
            <w:r w:rsidRPr="00E82A51">
              <w:rPr>
                <w:rFonts w:ascii="Times New Roman" w:eastAsia="Times New Roman" w:hAnsi="Times New Roman" w:cs="Times New Roman"/>
                <w:bCs/>
                <w:sz w:val="20"/>
                <w:szCs w:val="20"/>
                <w:lang w:eastAsia="uk-UA"/>
              </w:rPr>
              <w:t>торінці акціонерного товариства</w:t>
            </w:r>
          </w:p>
        </w:tc>
      </w:tr>
      <w:tr w:rsidR="00E82A51" w:rsidRPr="00E82A51" w:rsidTr="00F50C26">
        <w:trPr>
          <w:trHeight w:val="284"/>
        </w:trPr>
        <w:tc>
          <w:tcPr>
            <w:tcW w:w="2894"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Так</w:t>
            </w:r>
          </w:p>
        </w:tc>
      </w:tr>
      <w:tr w:rsidR="00E82A51" w:rsidRPr="00E82A51" w:rsidTr="00F50C26">
        <w:trPr>
          <w:trHeight w:val="284"/>
        </w:trPr>
        <w:tc>
          <w:tcPr>
            <w:tcW w:w="2894"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r>
      <w:tr w:rsidR="00E82A51" w:rsidRPr="00E82A51" w:rsidTr="00F50C26">
        <w:trPr>
          <w:trHeight w:val="284"/>
        </w:trPr>
        <w:tc>
          <w:tcPr>
            <w:tcW w:w="2894"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r>
      <w:tr w:rsidR="00E82A51" w:rsidRPr="00E82A51" w:rsidTr="00F50C26">
        <w:trPr>
          <w:trHeight w:val="284"/>
        </w:trPr>
        <w:tc>
          <w:tcPr>
            <w:tcW w:w="2894"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2894"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r>
      <w:tr w:rsidR="00E82A51" w:rsidRPr="00E82A51" w:rsidTr="00F50C26">
        <w:trPr>
          <w:trHeight w:val="284"/>
        </w:trPr>
        <w:tc>
          <w:tcPr>
            <w:tcW w:w="2894"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Так</w:t>
            </w:r>
          </w:p>
        </w:tc>
      </w:tr>
    </w:tbl>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E82A51">
        <w:rPr>
          <w:rFonts w:ascii="Times New Roman" w:eastAsia="Times New Roman" w:hAnsi="Times New Roman" w:cs="Times New Roman"/>
          <w:bCs/>
          <w:sz w:val="20"/>
          <w:szCs w:val="20"/>
          <w:u w:val="single"/>
          <w:lang w:val="en-US" w:eastAsia="uk-UA"/>
        </w:rPr>
        <w:t>Ні</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E82A51" w:rsidRPr="00E82A51" w:rsidTr="00F50C26">
        <w:trPr>
          <w:trHeight w:val="284"/>
        </w:trPr>
        <w:tc>
          <w:tcPr>
            <w:tcW w:w="6281"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Ні</w:t>
            </w:r>
          </w:p>
        </w:tc>
      </w:tr>
      <w:tr w:rsidR="00E82A51" w:rsidRPr="00E82A51" w:rsidTr="00F50C26">
        <w:trPr>
          <w:trHeight w:val="284"/>
        </w:trPr>
        <w:tc>
          <w:tcPr>
            <w:tcW w:w="6281"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281"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281"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r>
      <w:tr w:rsidR="00E82A51" w:rsidRPr="00E82A51" w:rsidTr="00F50C26">
        <w:trPr>
          <w:trHeight w:val="284"/>
        </w:trPr>
        <w:tc>
          <w:tcPr>
            <w:tcW w:w="6281" w:type="dxa"/>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en-US" w:eastAsia="uk-UA"/>
              </w:rPr>
              <w:t>X</w:t>
            </w:r>
          </w:p>
        </w:tc>
      </w:tr>
    </w:tbl>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r w:rsidRPr="00E82A51">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E82A51" w:rsidRPr="00E82A51" w:rsidTr="00F50C26">
        <w:trPr>
          <w:trHeight w:val="284"/>
        </w:trPr>
        <w:tc>
          <w:tcPr>
            <w:tcW w:w="630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val="ru-RU" w:eastAsia="uk-UA"/>
              </w:rPr>
              <w:t>Ні</w:t>
            </w:r>
          </w:p>
        </w:tc>
      </w:tr>
      <w:tr w:rsidR="00E82A51" w:rsidRPr="00E82A51" w:rsidTr="00F50C26">
        <w:trPr>
          <w:trHeight w:val="284"/>
        </w:trPr>
        <w:tc>
          <w:tcPr>
            <w:tcW w:w="630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30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6309"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sz w:val="20"/>
                <w:szCs w:val="20"/>
                <w:lang w:val="ru-RU" w:eastAsia="uk-UA"/>
              </w:rPr>
            </w:pPr>
            <w:r w:rsidRPr="00E82A51">
              <w:rPr>
                <w:rFonts w:ascii="Times New Roman" w:eastAsia="Times New Roman" w:hAnsi="Times New Roman" w:cs="Times New Roman"/>
                <w:bCs/>
                <w:sz w:val="20"/>
                <w:szCs w:val="20"/>
                <w:lang w:val="en-US" w:eastAsia="uk-UA"/>
              </w:rPr>
              <w:t>X</w:t>
            </w:r>
          </w:p>
        </w:tc>
      </w:tr>
      <w:tr w:rsidR="00E82A51" w:rsidRPr="00E82A51" w:rsidTr="00F50C26">
        <w:trPr>
          <w:trHeight w:val="284"/>
        </w:trPr>
        <w:tc>
          <w:tcPr>
            <w:tcW w:w="1718" w:type="dxa"/>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Спеціального рішення не приймалось, Директором було укладено договір на проведення аудиту (аудиторської перевірки).</w:t>
            </w:r>
          </w:p>
        </w:tc>
      </w:tr>
    </w:tbl>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p>
    <w:p w:rsidR="00E82A51" w:rsidRPr="00E82A51" w:rsidRDefault="00E82A51" w:rsidP="00E82A51">
      <w:pPr>
        <w:spacing w:after="0" w:line="240" w:lineRule="auto"/>
        <w:outlineLvl w:val="2"/>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E82A51" w:rsidRPr="00E82A51" w:rsidTr="00F50C26">
        <w:trPr>
          <w:trHeight w:val="284"/>
        </w:trPr>
        <w:tc>
          <w:tcPr>
            <w:tcW w:w="6813"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Ні</w:t>
            </w:r>
          </w:p>
        </w:tc>
      </w:tr>
      <w:tr w:rsidR="00E82A51" w:rsidRPr="00E82A51" w:rsidTr="00F50C26">
        <w:trPr>
          <w:trHeight w:val="284"/>
        </w:trPr>
        <w:tc>
          <w:tcPr>
            <w:tcW w:w="6813"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val="ru-RU" w:eastAsia="uk-UA"/>
              </w:rPr>
              <w:t xml:space="preserve"> </w:t>
            </w:r>
          </w:p>
        </w:tc>
      </w:tr>
      <w:tr w:rsidR="00E82A51" w:rsidRPr="00E82A51" w:rsidTr="00F50C26">
        <w:trPr>
          <w:trHeight w:val="284"/>
        </w:trPr>
        <w:tc>
          <w:tcPr>
            <w:tcW w:w="6813"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val="ru-RU" w:eastAsia="uk-UA"/>
              </w:rPr>
              <w:t>X</w:t>
            </w:r>
          </w:p>
        </w:tc>
      </w:tr>
      <w:tr w:rsidR="00E82A51" w:rsidRPr="00E82A51" w:rsidTr="00F50C26">
        <w:trPr>
          <w:trHeight w:val="284"/>
        </w:trPr>
        <w:tc>
          <w:tcPr>
            <w:tcW w:w="6813"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val="ru-RU" w:eastAsia="uk-UA"/>
              </w:rPr>
              <w:t>X</w:t>
            </w:r>
          </w:p>
        </w:tc>
      </w:tr>
      <w:tr w:rsidR="00E82A51" w:rsidRPr="00E82A51" w:rsidTr="00F50C26">
        <w:trPr>
          <w:trHeight w:val="284"/>
        </w:trPr>
        <w:tc>
          <w:tcPr>
            <w:tcW w:w="6813"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val="ru-RU" w:eastAsia="uk-UA"/>
              </w:rPr>
              <w:t>X</w:t>
            </w:r>
          </w:p>
        </w:tc>
      </w:tr>
      <w:tr w:rsidR="00E82A51" w:rsidRPr="00E82A51" w:rsidTr="00F50C26">
        <w:trPr>
          <w:trHeight w:val="284"/>
        </w:trPr>
        <w:tc>
          <w:tcPr>
            <w:tcW w:w="6813" w:type="dxa"/>
            <w:gridSpan w:val="2"/>
            <w:shd w:val="clear" w:color="auto" w:fill="auto"/>
            <w:vAlign w:val="center"/>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lastRenderedPageBreak/>
              <w:t xml:space="preserve">На вимогу акціонерів, які в сукупності володіють понад 10 відсотків голосів                                   </w:t>
            </w:r>
          </w:p>
        </w:tc>
        <w:tc>
          <w:tcPr>
            <w:tcW w:w="165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82A51" w:rsidRPr="00E82A51" w:rsidRDefault="00E82A51" w:rsidP="00E82A51">
            <w:pPr>
              <w:spacing w:after="0" w:line="240" w:lineRule="auto"/>
              <w:jc w:val="center"/>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val="ru-RU" w:eastAsia="uk-UA"/>
              </w:rPr>
              <w:t>X</w:t>
            </w:r>
          </w:p>
        </w:tc>
      </w:tr>
      <w:tr w:rsidR="00E82A51" w:rsidRPr="00E82A51" w:rsidTr="00F50C26">
        <w:trPr>
          <w:trHeight w:val="284"/>
        </w:trPr>
        <w:tc>
          <w:tcPr>
            <w:tcW w:w="1662" w:type="dxa"/>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E82A51" w:rsidRPr="00E82A51" w:rsidRDefault="00E82A51" w:rsidP="00E82A51">
            <w:pPr>
              <w:spacing w:after="0" w:line="240" w:lineRule="auto"/>
              <w:outlineLvl w:val="2"/>
              <w:rPr>
                <w:rFonts w:ascii="Times New Roman" w:eastAsia="Times New Roman" w:hAnsi="Times New Roman" w:cs="Times New Roman"/>
                <w:bCs/>
                <w:color w:val="000000"/>
                <w:sz w:val="20"/>
                <w:szCs w:val="20"/>
                <w:lang w:eastAsia="uk-UA"/>
              </w:rPr>
            </w:pPr>
            <w:r w:rsidRPr="00E82A51">
              <w:rPr>
                <w:rFonts w:ascii="Times New Roman" w:eastAsia="Times New Roman" w:hAnsi="Times New Roman" w:cs="Times New Roman"/>
                <w:bCs/>
                <w:color w:val="000000"/>
                <w:sz w:val="20"/>
                <w:szCs w:val="20"/>
                <w:lang w:val="ru-RU" w:eastAsia="uk-UA"/>
              </w:rPr>
              <w:t>д/н</w:t>
            </w:r>
          </w:p>
        </w:tc>
      </w:tr>
    </w:tbl>
    <w:p w:rsidR="00E82A51" w:rsidRPr="00E82A51" w:rsidRDefault="00E82A51" w:rsidP="00E82A51">
      <w:pPr>
        <w:spacing w:after="0" w:line="240" w:lineRule="auto"/>
        <w:rPr>
          <w:rFonts w:ascii="Times New Roman" w:eastAsia="Times New Roman" w:hAnsi="Times New Roman" w:cs="Times New Roman"/>
          <w:b/>
          <w:bCs/>
          <w:color w:val="000000"/>
          <w:sz w:val="20"/>
          <w:szCs w:val="20"/>
          <w:lang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E82A51">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E82A51" w:rsidRPr="00E82A51" w:rsidTr="00F50C26">
        <w:tc>
          <w:tcPr>
            <w:tcW w:w="540"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E82A51" w:rsidRPr="00E82A51" w:rsidTr="00F50C26">
        <w:tc>
          <w:tcPr>
            <w:tcW w:w="540"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4</w:t>
            </w:r>
          </w:p>
        </w:tc>
      </w:tr>
      <w:tr w:rsidR="00E82A51" w:rsidRPr="00E82A51" w:rsidTr="00F50C26">
        <w:tc>
          <w:tcPr>
            <w:tcW w:w="540"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ПРИВАТНЕ АКЦІОНЕРНЕ ТОВАРИСТВО "СТРАХОВА КОМПАНІЯ "АЛЬЯНС"</w:t>
            </w:r>
          </w:p>
        </w:tc>
        <w:tc>
          <w:tcPr>
            <w:tcW w:w="3119" w:type="dxa"/>
            <w:tcBorders>
              <w:top w:val="single" w:sz="6" w:space="0" w:color="000000"/>
              <w:left w:val="single" w:sz="6" w:space="0" w:color="000000"/>
              <w:bottom w:val="single" w:sz="6" w:space="0" w:color="000000"/>
              <w:right w:val="single" w:sz="6" w:space="0" w:color="000000"/>
            </w:tcBorders>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32495221</w:t>
            </w:r>
          </w:p>
        </w:tc>
        <w:tc>
          <w:tcPr>
            <w:tcW w:w="1984"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99.7266</w:t>
            </w:r>
          </w:p>
        </w:tc>
      </w:tr>
    </w:tbl>
    <w:p w:rsidR="00E82A51" w:rsidRPr="00E82A51" w:rsidRDefault="00E82A51" w:rsidP="00E82A51">
      <w:pPr>
        <w:spacing w:after="0" w:line="240" w:lineRule="auto"/>
        <w:rPr>
          <w:rFonts w:ascii="Times New Roman" w:eastAsia="Times New Roman" w:hAnsi="Times New Roman" w:cs="Times New Roman"/>
          <w:sz w:val="24"/>
          <w:szCs w:val="24"/>
          <w:lang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82A51">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E82A51" w:rsidRPr="00E82A51" w:rsidTr="00F50C26">
        <w:tc>
          <w:tcPr>
            <w:tcW w:w="2268"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82A51">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82A51">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82A51">
              <w:rPr>
                <w:rFonts w:ascii="Times New Roman" w:eastAsia="Times New Roman" w:hAnsi="Times New Roman" w:cs="Times New Roman"/>
                <w:b/>
                <w:color w:val="000000"/>
                <w:sz w:val="20"/>
                <w:szCs w:val="20"/>
                <w:lang w:eastAsia="ru-RU"/>
              </w:rPr>
              <w:t>Дата виникнення обмеження</w:t>
            </w:r>
          </w:p>
        </w:tc>
      </w:tr>
      <w:tr w:rsidR="00E82A51" w:rsidRPr="00E82A51" w:rsidTr="00F50C26">
        <w:tc>
          <w:tcPr>
            <w:tcW w:w="2268"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val="en-US" w:eastAsia="uk-UA"/>
              </w:rPr>
            </w:pPr>
            <w:r w:rsidRPr="00E82A51">
              <w:rPr>
                <w:rFonts w:ascii="Times New Roman" w:eastAsia="Times New Roman" w:hAnsi="Times New Roman" w:cs="Times New Roman"/>
                <w:b/>
                <w:bCs/>
                <w:sz w:val="20"/>
                <w:szCs w:val="20"/>
                <w:lang w:val="en-US" w:eastAsia="uk-UA"/>
              </w:rPr>
              <w:t>4</w:t>
            </w:r>
          </w:p>
        </w:tc>
      </w:tr>
      <w:tr w:rsidR="00E82A51" w:rsidRPr="00E82A51" w:rsidTr="00F50C26">
        <w:tc>
          <w:tcPr>
            <w:tcW w:w="2268"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206655</w:t>
            </w:r>
          </w:p>
        </w:tc>
        <w:tc>
          <w:tcPr>
            <w:tcW w:w="1985"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r w:rsidRPr="00E82A51">
              <w:rPr>
                <w:rFonts w:ascii="Times New Roman" w:eastAsia="Times New Roman" w:hAnsi="Times New Roman" w:cs="Times New Roman"/>
                <w:bCs/>
                <w:sz w:val="20"/>
                <w:szCs w:val="20"/>
                <w:lang w:val="en-US" w:eastAsia="uk-UA"/>
              </w:rPr>
              <w:t>Обмеження прав участі та голосування акціонерів на загальних зборах акціонерів Товариства немає. Всі акції є голосуючими.</w:t>
            </w:r>
          </w:p>
        </w:tc>
        <w:tc>
          <w:tcPr>
            <w:tcW w:w="1418"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val="en-US" w:eastAsia="uk-UA"/>
              </w:rPr>
            </w:pPr>
          </w:p>
        </w:tc>
      </w:tr>
    </w:tbl>
    <w:p w:rsidR="00E82A51" w:rsidRPr="00E82A51" w:rsidRDefault="00E82A51" w:rsidP="00E82A51">
      <w:pPr>
        <w:spacing w:after="0" w:line="240" w:lineRule="auto"/>
        <w:rPr>
          <w:rFonts w:ascii="Times New Roman" w:eastAsia="Times New Roman" w:hAnsi="Times New Roman" w:cs="Times New Roman"/>
          <w:sz w:val="24"/>
          <w:szCs w:val="24"/>
          <w:lang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after="0" w:line="240" w:lineRule="auto"/>
        <w:jc w:val="center"/>
        <w:rPr>
          <w:rFonts w:ascii="Times New Roman" w:eastAsia="Times New Roman" w:hAnsi="Times New Roman" w:cs="Times New Roman"/>
          <w:b/>
          <w:color w:val="000000"/>
          <w:sz w:val="28"/>
          <w:szCs w:val="28"/>
          <w:lang w:eastAsia="uk-UA"/>
        </w:rPr>
      </w:pPr>
      <w:r w:rsidRPr="00E82A51">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E82A51" w:rsidRPr="00E82A51" w:rsidRDefault="00E82A51" w:rsidP="00E82A51">
      <w:pPr>
        <w:spacing w:after="0" w:line="240" w:lineRule="auto"/>
        <w:jc w:val="center"/>
        <w:rPr>
          <w:rFonts w:ascii="Times New Roman" w:eastAsia="Times New Roman" w:hAnsi="Times New Roman" w:cs="Times New Roman"/>
          <w:b/>
          <w:sz w:val="28"/>
          <w:szCs w:val="28"/>
          <w:lang w:eastAsia="uk-UA"/>
        </w:rPr>
      </w:pPr>
      <w:r w:rsidRPr="00E82A51">
        <w:rPr>
          <w:rFonts w:ascii="Times New Roman" w:eastAsia="Times New Roman" w:hAnsi="Times New Roman" w:cs="Times New Roman"/>
          <w:b/>
          <w:color w:val="000000"/>
          <w:sz w:val="28"/>
          <w:szCs w:val="28"/>
          <w:lang w:eastAsia="uk-UA"/>
        </w:rPr>
        <w:t xml:space="preserve"> </w:t>
      </w:r>
    </w:p>
    <w:p w:rsidR="00E82A51" w:rsidRPr="00E82A51" w:rsidRDefault="00E82A51" w:rsidP="00E82A51">
      <w:pPr>
        <w:spacing w:after="0" w:line="240" w:lineRule="auto"/>
        <w:rPr>
          <w:rFonts w:ascii="Times New Roman" w:eastAsia="Times New Roman" w:hAnsi="Times New Roman" w:cs="Times New Roman"/>
          <w:sz w:val="20"/>
          <w:szCs w:val="20"/>
          <w:lang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Посадові особи органів Товариства - Директор, ревізор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Обрання та відкликання Директора належить до виключної компетенції Загальних зборів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Ревізора обирають загальні збори.</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Рішення про дострокове припинення повноважень Ревізора приймається загальними зборами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E82A51">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E82A51" w:rsidRPr="00E82A51" w:rsidRDefault="00E82A51" w:rsidP="00E82A51">
      <w:pPr>
        <w:spacing w:after="0" w:line="240" w:lineRule="auto"/>
        <w:rPr>
          <w:rFonts w:ascii="Times New Roman" w:eastAsia="Times New Roman" w:hAnsi="Times New Roman" w:cs="Times New Roman"/>
          <w:sz w:val="20"/>
          <w:szCs w:val="20"/>
          <w:lang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ДИРЕКТОР</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Директор має право:</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w:t>
      </w:r>
      <w:r w:rsidRPr="00E82A51">
        <w:rPr>
          <w:rFonts w:ascii="Times New Roman" w:eastAsia="Times New Roman" w:hAnsi="Times New Roman" w:cs="Times New Roman"/>
          <w:sz w:val="20"/>
          <w:szCs w:val="20"/>
          <w:lang w:val="en-US" w:eastAsia="uk-UA"/>
        </w:rPr>
        <w:tab/>
        <w:t>без доручення діяти від імені Товариства, представляти інтереси Товариства та вчиняти від його імені юридичні дії в усіх підприємствах, установах та організаціях усіх форм власності, в тому числі, фінансових, з усіх питань, пов'язаних із діяльністю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2)</w:t>
      </w:r>
      <w:r w:rsidRPr="00E82A51">
        <w:rPr>
          <w:rFonts w:ascii="Times New Roman" w:eastAsia="Times New Roman" w:hAnsi="Times New Roman" w:cs="Times New Roman"/>
          <w:sz w:val="20"/>
          <w:szCs w:val="20"/>
          <w:lang w:val="en-US" w:eastAsia="uk-UA"/>
        </w:rPr>
        <w:tab/>
        <w:t>формувати кадрову політику; затверджувати штатний розклад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3)</w:t>
      </w:r>
      <w:r w:rsidRPr="00E82A51">
        <w:rPr>
          <w:rFonts w:ascii="Times New Roman" w:eastAsia="Times New Roman" w:hAnsi="Times New Roman" w:cs="Times New Roman"/>
          <w:sz w:val="20"/>
          <w:szCs w:val="20"/>
          <w:lang w:val="en-US" w:eastAsia="uk-UA"/>
        </w:rPr>
        <w:tab/>
        <w:t>укладати від імені Товариства договори, угоди після узгодження та отримання дозволу Наглядової ради, якщо такий дозвіл необхідний для укладання договору, угоди, та підписувати їх від імені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4)</w:t>
      </w:r>
      <w:r w:rsidRPr="00E82A51">
        <w:rPr>
          <w:rFonts w:ascii="Times New Roman" w:eastAsia="Times New Roman" w:hAnsi="Times New Roman" w:cs="Times New Roman"/>
          <w:sz w:val="20"/>
          <w:szCs w:val="20"/>
          <w:lang w:val="en-US" w:eastAsia="uk-UA"/>
        </w:rPr>
        <w:tab/>
        <w:t>пропонувати для затвердження Загальним зборам напрямки та розміри щорічного розподілу нерозподіленого прибутку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5)</w:t>
      </w:r>
      <w:r w:rsidRPr="00E82A51">
        <w:rPr>
          <w:rFonts w:ascii="Times New Roman" w:eastAsia="Times New Roman" w:hAnsi="Times New Roman" w:cs="Times New Roman"/>
          <w:sz w:val="20"/>
          <w:szCs w:val="20"/>
          <w:lang w:val="en-US" w:eastAsia="uk-UA"/>
        </w:rPr>
        <w:tab/>
        <w:t>призначати на посади працівників Товариства, укладати трудові договори (угоди), контракти з працівниками і припиняти їх дію від імені Товариства, згідно з положеннями цього Статуту та чинного законодавства;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6)</w:t>
      </w:r>
      <w:r w:rsidRPr="00E82A51">
        <w:rPr>
          <w:rFonts w:ascii="Times New Roman" w:eastAsia="Times New Roman" w:hAnsi="Times New Roman" w:cs="Times New Roman"/>
          <w:sz w:val="20"/>
          <w:szCs w:val="20"/>
          <w:lang w:val="en-US" w:eastAsia="uk-UA"/>
        </w:rPr>
        <w:tab/>
        <w:t>затверджувати внутрішні нормативні документи Товариства щодо оплати праці посадових осіб;</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7)</w:t>
      </w:r>
      <w:r w:rsidRPr="00E82A51">
        <w:rPr>
          <w:rFonts w:ascii="Times New Roman" w:eastAsia="Times New Roman" w:hAnsi="Times New Roman" w:cs="Times New Roman"/>
          <w:sz w:val="20"/>
          <w:szCs w:val="20"/>
          <w:lang w:val="en-US" w:eastAsia="uk-UA"/>
        </w:rPr>
        <w:tab/>
        <w:t>визначати умови оплати праці посадових осіб Товариства, його дочірніх підприємств, філій та представництв;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8)</w:t>
      </w:r>
      <w:r w:rsidRPr="00E82A51">
        <w:rPr>
          <w:rFonts w:ascii="Times New Roman" w:eastAsia="Times New Roman" w:hAnsi="Times New Roman" w:cs="Times New Roman"/>
          <w:sz w:val="20"/>
          <w:szCs w:val="20"/>
          <w:lang w:val="en-US" w:eastAsia="uk-UA"/>
        </w:rPr>
        <w:tab/>
        <w:t>організовувати й контролювати виконання рішень загальних зборів;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9)</w:t>
      </w:r>
      <w:r w:rsidRPr="00E82A51">
        <w:rPr>
          <w:rFonts w:ascii="Times New Roman" w:eastAsia="Times New Roman" w:hAnsi="Times New Roman" w:cs="Times New Roman"/>
          <w:sz w:val="20"/>
          <w:szCs w:val="20"/>
          <w:lang w:val="en-US" w:eastAsia="uk-UA"/>
        </w:rPr>
        <w:tab/>
        <w:t>приймати рішення про відрядження, включаючи закордонні поїздки;</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10)</w:t>
      </w:r>
      <w:r w:rsidRPr="00E82A51">
        <w:rPr>
          <w:rFonts w:ascii="Times New Roman" w:eastAsia="Times New Roman" w:hAnsi="Times New Roman" w:cs="Times New Roman"/>
          <w:sz w:val="20"/>
          <w:szCs w:val="20"/>
          <w:lang w:val="en-US" w:eastAsia="uk-UA"/>
        </w:rPr>
        <w:tab/>
        <w:t>надавати Ревізору на затвердження річні звіти та баланси Товариства з подальшим поданням на Загальних зборах;</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11)</w:t>
      </w:r>
      <w:r w:rsidRPr="00E82A51">
        <w:rPr>
          <w:rFonts w:ascii="Times New Roman" w:eastAsia="Times New Roman" w:hAnsi="Times New Roman" w:cs="Times New Roman"/>
          <w:sz w:val="20"/>
          <w:szCs w:val="20"/>
          <w:lang w:val="en-US" w:eastAsia="uk-UA"/>
        </w:rPr>
        <w:tab/>
        <w:t>видавати накази, розпорядження, які є обов'язковими для виконання всіма працівниками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12)</w:t>
      </w:r>
      <w:r w:rsidRPr="00E82A51">
        <w:rPr>
          <w:rFonts w:ascii="Times New Roman" w:eastAsia="Times New Roman" w:hAnsi="Times New Roman" w:cs="Times New Roman"/>
          <w:sz w:val="20"/>
          <w:szCs w:val="20"/>
          <w:lang w:val="en-US" w:eastAsia="uk-UA"/>
        </w:rPr>
        <w:tab/>
        <w:t>забезпечувати виконання рішень Загальних зборів;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13)</w:t>
      </w:r>
      <w:r w:rsidRPr="00E82A51">
        <w:rPr>
          <w:rFonts w:ascii="Times New Roman" w:eastAsia="Times New Roman" w:hAnsi="Times New Roman" w:cs="Times New Roman"/>
          <w:sz w:val="20"/>
          <w:szCs w:val="20"/>
          <w:lang w:val="en-US" w:eastAsia="uk-UA"/>
        </w:rPr>
        <w:tab/>
        <w:t>видавати довіреності посадовим особам, працівникам Товариства та третім особам;</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14)</w:t>
      </w:r>
      <w:r w:rsidRPr="00E82A51">
        <w:rPr>
          <w:rFonts w:ascii="Times New Roman" w:eastAsia="Times New Roman" w:hAnsi="Times New Roman" w:cs="Times New Roman"/>
          <w:sz w:val="20"/>
          <w:szCs w:val="20"/>
          <w:lang w:val="en-US" w:eastAsia="uk-UA"/>
        </w:rPr>
        <w:tab/>
        <w:t>розпоряджатись майном та ресурсами Товариства, всіма цінностями, що знаходяться у веденні Товариства (коштами, цінними паперами, сировиною, матеріалами, продукцією і т.п.) на підставі і в межах затверджених кошторисів і компетенції, визначеної цим Статутом;</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15)</w:t>
      </w:r>
      <w:r w:rsidRPr="00E82A51">
        <w:rPr>
          <w:rFonts w:ascii="Times New Roman" w:eastAsia="Times New Roman" w:hAnsi="Times New Roman" w:cs="Times New Roman"/>
          <w:sz w:val="20"/>
          <w:szCs w:val="20"/>
          <w:lang w:val="en-US" w:eastAsia="uk-UA"/>
        </w:rPr>
        <w:tab/>
        <w:t>відкривати рахунки в банківських установах;</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16)</w:t>
      </w:r>
      <w:r w:rsidRPr="00E82A51">
        <w:rPr>
          <w:rFonts w:ascii="Times New Roman" w:eastAsia="Times New Roman" w:hAnsi="Times New Roman" w:cs="Times New Roman"/>
          <w:sz w:val="20"/>
          <w:szCs w:val="20"/>
          <w:lang w:val="en-US" w:eastAsia="uk-UA"/>
        </w:rPr>
        <w:tab/>
        <w:t>затверджувати договірні ціни на продукцію та тарифи;</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17)</w:t>
      </w:r>
      <w:r w:rsidRPr="00E82A51">
        <w:rPr>
          <w:rFonts w:ascii="Times New Roman" w:eastAsia="Times New Roman" w:hAnsi="Times New Roman" w:cs="Times New Roman"/>
          <w:sz w:val="20"/>
          <w:szCs w:val="20"/>
          <w:lang w:val="en-US" w:eastAsia="uk-UA"/>
        </w:rPr>
        <w:tab/>
        <w:t>виконувати інші функції, пов'язані з поточною діяльністю Товариства, що не суперечать чинному законодавству України.</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18)</w:t>
      </w:r>
      <w:r w:rsidRPr="00E82A51">
        <w:rPr>
          <w:rFonts w:ascii="Times New Roman" w:eastAsia="Times New Roman" w:hAnsi="Times New Roman" w:cs="Times New Roman"/>
          <w:sz w:val="20"/>
          <w:szCs w:val="20"/>
          <w:lang w:val="en-US" w:eastAsia="uk-UA"/>
        </w:rPr>
        <w:tab/>
        <w:t>розпоряджатися коштами та майном Товариства в межах, визначених законодавством. Статутом Товариства, внутрішніми документами та рішеннями загальних зборів;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19)</w:t>
      </w:r>
      <w:r w:rsidRPr="00E82A51">
        <w:rPr>
          <w:rFonts w:ascii="Times New Roman" w:eastAsia="Times New Roman" w:hAnsi="Times New Roman" w:cs="Times New Roman"/>
          <w:sz w:val="20"/>
          <w:szCs w:val="20"/>
          <w:lang w:val="en-US" w:eastAsia="uk-UA"/>
        </w:rPr>
        <w:tab/>
        <w:t>приймати та звільняти працівників Товариства у відповідності до чинного законодавства, ведення обліку кадрів, встановлення систем заохочень та накладання стягнень на працівників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20)</w:t>
      </w:r>
      <w:r w:rsidRPr="00E82A51">
        <w:rPr>
          <w:rFonts w:ascii="Times New Roman" w:eastAsia="Times New Roman" w:hAnsi="Times New Roman" w:cs="Times New Roman"/>
          <w:sz w:val="20"/>
          <w:szCs w:val="20"/>
          <w:lang w:val="en-US" w:eastAsia="uk-UA"/>
        </w:rPr>
        <w:tab/>
        <w:t>вирішувати інші питання, делеговані загальними зборами;</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21)</w:t>
      </w:r>
      <w:r w:rsidRPr="00E82A51">
        <w:rPr>
          <w:rFonts w:ascii="Times New Roman" w:eastAsia="Times New Roman" w:hAnsi="Times New Roman" w:cs="Times New Roman"/>
          <w:sz w:val="20"/>
          <w:szCs w:val="20"/>
          <w:lang w:val="en-US" w:eastAsia="uk-UA"/>
        </w:rPr>
        <w:tab/>
        <w:t>здійснювати інші функції, які необхідні для забезпечення нормальної роботи Товариства. РЕВІЗОР</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Повноваження Ревізора визначаються Законом України "Про акціонерні товариства", а саме:</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Ревізійна комісія (Ревізор) здійснює перевірку фінансово - господарської діяльності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Ревізійна комісія (ревізор) має право вносити пропозиції до порядку денного Загальних зборів та вимагати скликання позачергових Загальних зборів. Члени ревізійної комісії (ревізор) мають право бути присутніми на Загальних зборах та брати участь в обговоренні питань порядку денного з правом дорадчого голосу.</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Члени ревізійної комісії (ревізор) мають право брати участь у засіданнях Наглядової ради у випадках, передбачених законодавством, статутом або внутрішніми положеннями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Ревізійна комісія (ревізор) має право на доступ до інформації в межах, передбачених Статутом або Положенням про Ревізійну комісію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after="0" w:line="240" w:lineRule="auto"/>
        <w:jc w:val="center"/>
        <w:rPr>
          <w:rFonts w:ascii="Times New Roman" w:eastAsia="Times New Roman" w:hAnsi="Times New Roman" w:cs="Times New Roman"/>
          <w:b/>
          <w:color w:val="000000"/>
          <w:sz w:val="28"/>
          <w:szCs w:val="28"/>
          <w:lang w:eastAsia="uk-UA"/>
        </w:rPr>
      </w:pPr>
      <w:r w:rsidRPr="00E82A51">
        <w:rPr>
          <w:rFonts w:ascii="Times New Roman" w:eastAsia="Times New Roman" w:hAnsi="Times New Roman" w:cs="Times New Roman"/>
          <w:b/>
          <w:color w:val="000000"/>
          <w:sz w:val="28"/>
          <w:szCs w:val="28"/>
          <w:lang w:eastAsia="uk-UA"/>
        </w:rPr>
        <w:lastRenderedPageBreak/>
        <w:t>10) Інформація аудитора щодо звіту про корпоративне управління</w:t>
      </w:r>
    </w:p>
    <w:p w:rsidR="00E82A51" w:rsidRPr="00E82A51" w:rsidRDefault="00E82A51" w:rsidP="00E82A51">
      <w:pPr>
        <w:spacing w:after="0" w:line="240" w:lineRule="auto"/>
        <w:jc w:val="center"/>
        <w:rPr>
          <w:rFonts w:ascii="Times New Roman" w:eastAsia="Times New Roman" w:hAnsi="Times New Roman" w:cs="Times New Roman"/>
          <w:b/>
          <w:sz w:val="28"/>
          <w:szCs w:val="28"/>
          <w:lang w:eastAsia="uk-UA"/>
        </w:rPr>
      </w:pPr>
      <w:r w:rsidRPr="00E82A51">
        <w:rPr>
          <w:rFonts w:ascii="Times New Roman" w:eastAsia="Times New Roman" w:hAnsi="Times New Roman" w:cs="Times New Roman"/>
          <w:b/>
          <w:color w:val="000000"/>
          <w:sz w:val="28"/>
          <w:szCs w:val="28"/>
          <w:lang w:eastAsia="uk-UA"/>
        </w:rPr>
        <w:t xml:space="preserve"> </w:t>
      </w:r>
    </w:p>
    <w:p w:rsidR="00E82A51" w:rsidRPr="00E82A51" w:rsidRDefault="00E82A51" w:rsidP="00E82A51">
      <w:pPr>
        <w:spacing w:after="0" w:line="240" w:lineRule="auto"/>
        <w:rPr>
          <w:rFonts w:ascii="Times New Roman" w:eastAsia="Times New Roman" w:hAnsi="Times New Roman" w:cs="Times New Roman"/>
          <w:sz w:val="20"/>
          <w:szCs w:val="20"/>
          <w:lang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Звіт складено за результатами виконання завдання ТОВ "Аудиторська фірма "Блискор" (номер реєстрації у Реєстрі аудиторів та суб'єктів аудиторської діяльності - №1992), на підставі договору у відповідності до: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o Закону України "Про аудит фінансової звітності та аудиторську діяльність" від 31.12.2017 року № 2258-VIII;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o Міжнародного стандарту завдань з надання впевненості 3000 "Завдання з надання впевненості, що не є аудитом чи оглядом історичної фінансової інформації(переглянутий)" - (надалі - МСЗНВ 3000).</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Цей звіт містить результати виконання завдання з наданняобґрунтованої впевненості щодо інформації, наведеної відповідно довимог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"АГРА" (надалі - інформація Звіту про корпоративне управління) за рік, що закінчився 31 грудня 2019 року, й включає:</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опис основних характеристик систем внутрішнього контролю і управління ризиками Замовника;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перелік осіб, які прямо або опосередковано є власниками значного пакета акцій Замовника;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інформацію про будь-які обмеження прав участі та голосування акціонерів (учасників) на загальних зборах Замовника;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 опис порядку призначення та звільнення посадових осіб Замовника;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опис повноважень посадових осіб Замовника.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Інформацію Звіту про корпоративне управління було складено управлінським персоналом відповідно до вимог (надалі - встановлені критерії):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o пунктів 5-9 частини 3 статті 40-1 Закону України "Про цінні папери та фондовий ринок";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o "Положення про розкриття інформації емітентами цінних паперів", затвердженого рішення НКЦПФР 03.12.2013 № 2826 (з подальшими змінами та доповненнями) в частині вимог щодо інформації, зазначеної у підпунктах 5-9 пункту 4 розділу VII додатка 38 до цього Положення.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 Закону України "Про цінні папери та фондовий ринок".</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Основні відомості про ПРИВАТНЕ АКЦІОНЕРНЕ ТОВАРИСТВО "АГРА":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31659485</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Назва:</w:t>
      </w:r>
      <w:r w:rsidRPr="00E82A51">
        <w:rPr>
          <w:rFonts w:ascii="Times New Roman" w:eastAsia="Times New Roman" w:hAnsi="Times New Roman" w:cs="Times New Roman"/>
          <w:sz w:val="20"/>
          <w:szCs w:val="20"/>
          <w:lang w:val="en-US" w:eastAsia="uk-UA"/>
        </w:rPr>
        <w:tab/>
        <w:t xml:space="preserve">ПРИВАТНЕ АКЦІОНЕРНЕ ТОВАРИСТВО "АГРА"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(ПРАТ "АГРА")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Адреса:</w:t>
      </w:r>
      <w:r w:rsidRPr="00E82A51">
        <w:rPr>
          <w:rFonts w:ascii="Times New Roman" w:eastAsia="Times New Roman" w:hAnsi="Times New Roman" w:cs="Times New Roman"/>
          <w:sz w:val="20"/>
          <w:szCs w:val="20"/>
          <w:lang w:val="en-US" w:eastAsia="uk-UA"/>
        </w:rPr>
        <w:tab/>
        <w:t>49083, ДНІПРОПЕТРОВСЬКА область, АМУР-НИЖНЬОДНІПРОВСЬКИЙ район, місто ДНІПРО, вулиця СОБІНОВА, будинок 1</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49000, Дніпропетровська обл., м. Дніпро, Амур-Нижньодніпровський р-н, вул. Собінова, буд. 1</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Уповноважені особи:</w:t>
      </w:r>
      <w:r w:rsidRPr="00E82A51">
        <w:rPr>
          <w:rFonts w:ascii="Times New Roman" w:eastAsia="Times New Roman" w:hAnsi="Times New Roman" w:cs="Times New Roman"/>
          <w:sz w:val="20"/>
          <w:szCs w:val="20"/>
          <w:lang w:val="en-US" w:eastAsia="uk-UA"/>
        </w:rPr>
        <w:tab/>
        <w:t xml:space="preserve">Яковенко Сергій Кузьмич - керівник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Статутний капітал:</w:t>
      </w:r>
      <w:r w:rsidRPr="00E82A51">
        <w:rPr>
          <w:rFonts w:ascii="Times New Roman" w:eastAsia="Times New Roman" w:hAnsi="Times New Roman" w:cs="Times New Roman"/>
          <w:sz w:val="20"/>
          <w:szCs w:val="20"/>
          <w:lang w:val="en-US" w:eastAsia="uk-UA"/>
        </w:rPr>
        <w:tab/>
        <w:t>272 536 614.00 грн</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Засновники:</w:t>
      </w:r>
      <w:r w:rsidRPr="00E82A51">
        <w:rPr>
          <w:rFonts w:ascii="Times New Roman" w:eastAsia="Times New Roman" w:hAnsi="Times New Roman" w:cs="Times New Roman"/>
          <w:sz w:val="20"/>
          <w:szCs w:val="20"/>
          <w:lang w:val="en-US" w:eastAsia="uk-UA"/>
        </w:rPr>
        <w:tab/>
        <w:t>Акціонери Згідно Реєстру Власників Іменних Цінних Паперів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Внесок: 272 536 614.00 грн, 100.000%</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Учасник  у:</w:t>
      </w:r>
      <w:r w:rsidRPr="00E82A51">
        <w:rPr>
          <w:rFonts w:ascii="Times New Roman" w:eastAsia="Times New Roman" w:hAnsi="Times New Roman" w:cs="Times New Roman"/>
          <w:sz w:val="20"/>
          <w:szCs w:val="20"/>
          <w:lang w:val="en-US" w:eastAsia="uk-UA"/>
        </w:rPr>
        <w:tab/>
        <w:t>КОРПОРАЦІЯ "АЛЕФ" #25532761</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Внесок: 0.00 грн, 0.000%</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Види діяльності:</w:t>
      </w:r>
      <w:r w:rsidRPr="00E82A51">
        <w:rPr>
          <w:rFonts w:ascii="Times New Roman" w:eastAsia="Times New Roman" w:hAnsi="Times New Roman" w:cs="Times New Roman"/>
          <w:sz w:val="20"/>
          <w:szCs w:val="20"/>
          <w:lang w:val="en-US" w:eastAsia="uk-UA"/>
        </w:rPr>
        <w:tab/>
        <w:t>68.20 Надання в оренду й експлуатацію власного чи орендованого нерухомого майна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41.20 Будівництво житлових і нежитлових будівель</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46.15 Діяльність посередників у торгівлі меблями, господарськими товарами, залізними та іншими металевими виробами</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46.90 Неспеціалізована оптова торгівля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71.11 Діяльність у сфері архітектури</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73.12 Посередництво в розміщенні реклами в засобах масової інформації</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Власники великих пакетів акцій</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ПРИВАТНЕ АКЦІОНЕРНЕ ТОВАРИСТВО "СТРАХОВА КОМПАНІЯ "АЛЬЯНС", 32495221, УКРАЇНА? 99.7266%</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Перебуває на обліку:</w:t>
      </w:r>
      <w:r w:rsidRPr="00E82A51">
        <w:rPr>
          <w:rFonts w:ascii="Times New Roman" w:eastAsia="Times New Roman" w:hAnsi="Times New Roman" w:cs="Times New Roman"/>
          <w:sz w:val="20"/>
          <w:szCs w:val="20"/>
          <w:lang w:val="en-US" w:eastAsia="uk-UA"/>
        </w:rPr>
        <w:tab/>
        <w:t xml:space="preserve">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ГОЛОВНЕ УПРАВЛІННЯ РЕГІОНАЛЬНОЇ СТАТИСТИКИ #21680000</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Дата взяття на облік: 04.12.2001</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УПРАВЛІННЯ ПЕНСІЙНОГО ФОНДУ УКРАЇНИ В АМУР-НИЖНЬОДНІПРОВСЬКОМУ РАЙОНІ М. ДНІПРОПЕТРОВСЬКА #21928462</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Дата взяття на облік: 10.12.2001</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Номер взяття на облік: 04010415259</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Реєстр платників єдиного внеску</w:t>
      </w:r>
      <w:r w:rsidRPr="00E82A51">
        <w:rPr>
          <w:rFonts w:ascii="Times New Roman" w:eastAsia="Times New Roman" w:hAnsi="Times New Roman" w:cs="Times New Roman"/>
          <w:sz w:val="20"/>
          <w:szCs w:val="20"/>
          <w:lang w:val="en-US" w:eastAsia="uk-UA"/>
        </w:rPr>
        <w:tab/>
        <w:t>ГОЛОВНЕ УПРАВЛІННЯ ДФС У ДНІПРОПЕТРОВСЬКІЙ ОБЛАСТІ #39394856</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Дата взяття на облік: 10.12.2001</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Номер взяття на облік: 04010415259</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Реєстр платників податків</w:t>
      </w:r>
      <w:r w:rsidRPr="00E82A51">
        <w:rPr>
          <w:rFonts w:ascii="Times New Roman" w:eastAsia="Times New Roman" w:hAnsi="Times New Roman" w:cs="Times New Roman"/>
          <w:sz w:val="20"/>
          <w:szCs w:val="20"/>
          <w:lang w:val="en-US" w:eastAsia="uk-UA"/>
        </w:rPr>
        <w:tab/>
        <w:t>ГОЛОВНЕ УПРАВЛІННЯ ДФС У ДНІПРОПЕТРОВСЬКІЙ ОБЛАСТІ #39394856</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Дата взяття на облік: 07.12.2001</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Номер взяття на облік: 4274</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Реєстр платників єдиного внеску</w:t>
      </w:r>
      <w:r w:rsidRPr="00E82A51">
        <w:rPr>
          <w:rFonts w:ascii="Times New Roman" w:eastAsia="Times New Roman" w:hAnsi="Times New Roman" w:cs="Times New Roman"/>
          <w:sz w:val="20"/>
          <w:szCs w:val="20"/>
          <w:lang w:val="en-US" w:eastAsia="uk-UA"/>
        </w:rPr>
        <w:tab/>
        <w:t>ГОЛОВНЕ УПРАВЛІННЯ ДПС У ДНІПРОПЕТРОВСЬКІЙ ОБЛАСТІ #43145015</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Дата взяття на облік: 10.12.2001</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Номер взяття на облік: 04010415259</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lastRenderedPageBreak/>
        <w:t>Реєстр платників податків</w:t>
      </w:r>
      <w:r w:rsidRPr="00E82A51">
        <w:rPr>
          <w:rFonts w:ascii="Times New Roman" w:eastAsia="Times New Roman" w:hAnsi="Times New Roman" w:cs="Times New Roman"/>
          <w:sz w:val="20"/>
          <w:szCs w:val="20"/>
          <w:lang w:val="en-US" w:eastAsia="uk-UA"/>
        </w:rPr>
        <w:tab/>
        <w:t>ГОЛОВНЕ УПРАВЛІННЯ ДПС У ДНІПРОПЕТРОВСЬКІЙ ОБЛАСТІ #43145015</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Дата взяття на облік: 07.12.2001</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 </w:t>
      </w:r>
      <w:r w:rsidRPr="00E82A51">
        <w:rPr>
          <w:rFonts w:ascii="Times New Roman" w:eastAsia="Times New Roman" w:hAnsi="Times New Roman" w:cs="Times New Roman"/>
          <w:sz w:val="20"/>
          <w:szCs w:val="20"/>
          <w:lang w:val="en-US" w:eastAsia="uk-UA"/>
        </w:rPr>
        <w:tab/>
        <w:t>Номер взяття на облік: 4274</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Відповідальність керівництва за інформацію що зазначена у Звіті про корпоративне управління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Управлінський персонал Замовника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корпоративне управління, що не містить суттєвих викривлень внаслідок шахрайства або помилки.Ті, кого наділено найвищими повноваженнями, несуть відповідальність за нагляд за процесом формування інформації Звіту про корпоративне управління Замовника. Відповідно до законодавства України (ст.7 закону України "Про аудит фінансової звітності та аудиторську діяльність")  посадові особи Замовника несуть відповідальність за повноту  і достовірність  документів та іншої інформації, що були надані Аудитору для виконання цього завдання.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Відповідальність аудитора за виконання завдання з надання обґрунтованої впевненості.</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 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 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Окрім того, ми: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w:t>
      </w:r>
      <w:r w:rsidRPr="00E82A51">
        <w:rPr>
          <w:rFonts w:ascii="Times New Roman" w:eastAsia="Times New Roman" w:hAnsi="Times New Roman" w:cs="Times New Roman"/>
          <w:sz w:val="20"/>
          <w:szCs w:val="20"/>
          <w:lang w:val="en-US" w:eastAsia="uk-UA"/>
        </w:rPr>
        <w:tab/>
        <w:t xml:space="preserve">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w:t>
      </w:r>
      <w:r w:rsidRPr="00E82A51">
        <w:rPr>
          <w:rFonts w:ascii="Times New Roman" w:eastAsia="Times New Roman" w:hAnsi="Times New Roman" w:cs="Times New Roman"/>
          <w:sz w:val="20"/>
          <w:szCs w:val="20"/>
          <w:lang w:val="en-US" w:eastAsia="uk-UA"/>
        </w:rPr>
        <w:tab/>
        <w:t xml:space="preserve">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w:t>
      </w:r>
      <w:r w:rsidRPr="00E82A51">
        <w:rPr>
          <w:rFonts w:ascii="Times New Roman" w:eastAsia="Times New Roman" w:hAnsi="Times New Roman" w:cs="Times New Roman"/>
          <w:sz w:val="20"/>
          <w:szCs w:val="20"/>
          <w:lang w:val="en-US" w:eastAsia="uk-UA"/>
        </w:rPr>
        <w:tab/>
        <w:t>оцінюємо прийнятність застосованих політик та відповідних розкриттів інформації, зроблених управлінським персоналом;</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w:t>
      </w:r>
      <w:r w:rsidRPr="00E82A51">
        <w:rPr>
          <w:rFonts w:ascii="Times New Roman" w:eastAsia="Times New Roman" w:hAnsi="Times New Roman" w:cs="Times New Roman"/>
          <w:sz w:val="20"/>
          <w:szCs w:val="20"/>
          <w:lang w:val="en-US" w:eastAsia="uk-UA"/>
        </w:rPr>
        <w:tab/>
        <w:t xml:space="preserve"> 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w:t>
      </w:r>
      <w:r w:rsidRPr="00E82A51">
        <w:rPr>
          <w:rFonts w:ascii="Times New Roman" w:eastAsia="Times New Roman" w:hAnsi="Times New Roman" w:cs="Times New Roman"/>
          <w:sz w:val="20"/>
          <w:szCs w:val="20"/>
          <w:lang w:val="en-US" w:eastAsia="uk-UA"/>
        </w:rPr>
        <w:tab/>
        <w:t xml:space="preserve"> 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фінансової звітності поточного періоду, тобто ті, які є ключовими питаннями виконання такого завдання.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Загальний комплекс здійснених процедур отримання аудиторських доказів, зокрема, але не виключно, був направлений на: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o отримання розуміння Замовника як середовища функціонування системи корпоративного управління: обов'язковість формування наглядової ради, можливість застосування одноосібного виконавчого органу, особливості функціонування органу контролю (ревізору або ревізійної комісії);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o дослідження прийнятих внутрішніх документів, які регламентують функціонування органів корпоративного управління;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o дослідження змісту функцій та повноважень загальних зборів Замовника;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o дослідження повноважень та форми функціонування наглядової ради: склад, наявність постійних або тимчасових комітетів, наявність служби внутрішнього аудиту, наявність корпоративного секретаря;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w:t>
      </w:r>
      <w:r w:rsidRPr="00E82A51">
        <w:rPr>
          <w:rFonts w:ascii="Times New Roman" w:eastAsia="Times New Roman" w:hAnsi="Times New Roman" w:cs="Times New Roman"/>
          <w:sz w:val="20"/>
          <w:szCs w:val="20"/>
          <w:lang w:val="en-US" w:eastAsia="uk-UA"/>
        </w:rPr>
        <w:tab/>
        <w:t xml:space="preserve">дослідження форми функціонування органу перевірки фінансово-господарської діяльності Замовника: наявність ревізійної комісії, або окремої посади ревізора;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o дослідження повноважень та форми функціонуваннявиконавчого органу Замовника: наявність колегіального або одноосібного виконавчого органу товариства. 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 виключно, таких джерел як: Кодексу корпоративного управління, протоколів засідання наглядової ради, протоколів засідання виконавчої дирекції, протоколів зборів акціонерів, внутрішніх регламентів щодо призначення та звільнення посадових осіб, трудові угоди (контракти) з посадовими особами Замовника, дані депозитарію про склад акціонерів.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Основа для думки.</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 xml:space="preserve">Прийняття та процес виконання цього завдання здійснювалося зврахуванням політик та процедур системи контролю якості, які розроблено ТОВ "Аудиторська фірма "Блискор" відповідно до вимог Міжнародного стандарту контролю якості 1 "Контроль якостідля фірм, що виконують аудити та огляди фінансової звітності, </w:t>
      </w:r>
      <w:r w:rsidRPr="00E82A51">
        <w:rPr>
          <w:rFonts w:ascii="Times New Roman" w:eastAsia="Times New Roman" w:hAnsi="Times New Roman" w:cs="Times New Roman"/>
          <w:sz w:val="20"/>
          <w:szCs w:val="20"/>
          <w:lang w:val="en-US" w:eastAsia="uk-UA"/>
        </w:rPr>
        <w:lastRenderedPageBreak/>
        <w:t>атакож інші завдання з надання впевненості і супутні послуги". Метою створення та підтримання системи контролю якості ТОВ "Аудиторська фірма "Блискор", є отримання достатньої впевненості у тому, що:</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o само Товариство та його персонал діють відповідно до професійних стандартів, законодавчих і регуляторних вимог;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o звіти, які надаються Товариством, відповідають обставинам.</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Замовника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Думка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Ми виконали завдання з надання обґрунтованої впевненості щодо інформації Звіту про корпоративне управління ПРИВАТНОГО АКЦІОНЕРНОГО ТОВАРИСТВА "АГРА",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2019 року. 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Інша інформація Звіту про корпоративне управління</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 xml:space="preserve">Управлінський персонал Замовника несе відповідальність за іншу інформацію, яка включається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рішенням НКЦПФР 03.12.2013 № 2826 (з подальшими змінами та доповненнями) (надалі - інша інформація Звіту про корпоративне управління).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Інша інформація Звіту про корпоративне управління включає: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1) Посилання на: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а. власний кодекс корпоративного управління, яким керується Замовник;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б. інший кодекс корпоративного управління, який Замовник добровільно вирішив застосовувати;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в. всю відповідну інформацію про практику корпоративного управління, застосовувану понад визначені законодавством вимоги.</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2) Якщо Замовник відхиляється від положень кодексу корпоративного управління, зазначеного в підпунктах "а" або "б" пункту 1 -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зазначеного в підпунктах "а" або "б" пункту 1, він обґрунтовує причини таких дій;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3) Інформацію про проведені загальні збори акціонерів (учасників) та загальний описприйнятих на зборах рішень;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 У зв'язку з виконанням завдання з надання впевненості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Ми не виявили таких фактів, які б необхідно було включити до звіту.</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Основні відомості про аудиторську фірму</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Повне найменування юридичної особи відповідно до установчих документів\</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t>Товариство з обмеженою відповідальністю Аудиторська фірма "Блискор"</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Код ЄДРПОУ</w:t>
      </w:r>
      <w:r w:rsidRPr="00E82A51">
        <w:rPr>
          <w:rFonts w:ascii="Times New Roman" w:eastAsia="Times New Roman" w:hAnsi="Times New Roman" w:cs="Times New Roman"/>
          <w:sz w:val="20"/>
          <w:szCs w:val="20"/>
          <w:lang w:val="en-US" w:eastAsia="uk-UA"/>
        </w:rPr>
        <w:tab/>
        <w:t>30116289</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і дата видачі свідоцтва про внесення до Реєстру суб'єктів аудиторської діяльності</w:t>
      </w:r>
      <w:r w:rsidRPr="00E82A51">
        <w:rPr>
          <w:rFonts w:ascii="Times New Roman" w:eastAsia="Times New Roman" w:hAnsi="Times New Roman" w:cs="Times New Roman"/>
          <w:sz w:val="20"/>
          <w:szCs w:val="20"/>
          <w:lang w:val="en-US" w:eastAsia="uk-UA"/>
        </w:rPr>
        <w:tab/>
        <w:t>Свідоцтво про включення до Реєстру аудиторських фірм та аудиторів № 1992, видане рішенням Аудиторської палати України № 98 від 26 січня 2001року</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Включено до розділів Реєстру аудиторів та суб'єктів аудиторської діяльності під реєстраційним номером 1992</w:t>
      </w:r>
      <w:r w:rsidRPr="00E82A51">
        <w:rPr>
          <w:rFonts w:ascii="Times New Roman" w:eastAsia="Times New Roman" w:hAnsi="Times New Roman" w:cs="Times New Roman"/>
          <w:sz w:val="20"/>
          <w:szCs w:val="20"/>
          <w:lang w:val="en-US" w:eastAsia="uk-UA"/>
        </w:rPr>
        <w:tab/>
        <w:t>Розділ: Суб'єкти аудиторської діяльності</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Розділ: Суб'єкти аудиторської діяльності, які мають право проводити обов'язковий аудит фінансової звітності</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lastRenderedPageBreak/>
        <w:t xml:space="preserve">Директор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ТОВ АФ "Блискор"    </w:t>
      </w: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t xml:space="preserve">           Р. С. Кушнір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Сертифікат аудитора № 007384, серія "А"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t xml:space="preserve"> </w:t>
      </w: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r>
      <w:r w:rsidRPr="00E82A51">
        <w:rPr>
          <w:rFonts w:ascii="Times New Roman" w:eastAsia="Times New Roman" w:hAnsi="Times New Roman" w:cs="Times New Roman"/>
          <w:sz w:val="20"/>
          <w:szCs w:val="20"/>
          <w:lang w:val="en-US" w:eastAsia="uk-UA"/>
        </w:rPr>
        <w:tab/>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Адреса аудитора: Україна, 07300, Київська область, м. Вишгород, "КАРАТ" Промисловий майданчик, буд. 5-А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Дата складання аудиторського висновку: 20 квітня 2020 року</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p>
    <w:p w:rsidR="00E82A51" w:rsidRDefault="00E82A51">
      <w:pPr>
        <w:sectPr w:rsidR="00E82A51" w:rsidSect="00E82A5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E82A51" w:rsidRPr="00E82A51" w:rsidTr="00F50C26">
        <w:trPr>
          <w:trHeight w:val="463"/>
        </w:trPr>
        <w:tc>
          <w:tcPr>
            <w:tcW w:w="15480"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Cambria" w:eastAsia="Cambria" w:hAnsi="Cambria" w:cs="Cambria"/>
                <w:b/>
                <w:bCs/>
                <w:sz w:val="24"/>
                <w:szCs w:val="24"/>
                <w:lang w:val="ru-RU" w:eastAsia="uk-UA"/>
              </w:rPr>
            </w:pPr>
            <w:r w:rsidRPr="00E82A51">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E82A51" w:rsidRPr="00E82A51" w:rsidRDefault="00E82A51" w:rsidP="00E82A51">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E82A51" w:rsidRPr="00E82A51" w:rsidTr="00F50C26">
        <w:tc>
          <w:tcPr>
            <w:tcW w:w="3588" w:type="dxa"/>
            <w:vMerge w:val="restart"/>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Кількість за видами акцій</w:t>
            </w:r>
          </w:p>
        </w:tc>
      </w:tr>
      <w:tr w:rsidR="00E82A51" w:rsidRPr="00E82A51" w:rsidTr="00F50C26">
        <w:tc>
          <w:tcPr>
            <w:tcW w:w="3588" w:type="dxa"/>
            <w:vMerge/>
            <w:vAlign w:val="center"/>
          </w:tcPr>
          <w:p w:rsidR="00E82A51" w:rsidRPr="00E82A51" w:rsidRDefault="00E82A51" w:rsidP="00E82A51">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E82A51" w:rsidRPr="00E82A51" w:rsidRDefault="00E82A51" w:rsidP="00E82A51">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E82A51" w:rsidRPr="00E82A51" w:rsidRDefault="00E82A51" w:rsidP="00E82A51">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E82A51" w:rsidRPr="00E82A51" w:rsidRDefault="00E82A51" w:rsidP="00E82A51">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E82A51" w:rsidRPr="00E82A51" w:rsidRDefault="00E82A51" w:rsidP="00E82A51">
            <w:pPr>
              <w:spacing w:after="0" w:line="240" w:lineRule="auto"/>
              <w:ind w:left="-243"/>
              <w:jc w:val="center"/>
              <w:rPr>
                <w:rFonts w:ascii="Times New Roman" w:eastAsia="Cambria" w:hAnsi="Times New Roman" w:cs="Times New Roman"/>
                <w:b/>
                <w:bCs/>
                <w:sz w:val="20"/>
                <w:szCs w:val="20"/>
                <w:lang w:val="en-US" w:eastAsia="uk-UA"/>
              </w:rPr>
            </w:pPr>
            <w:r w:rsidRPr="00E82A51">
              <w:rPr>
                <w:rFonts w:ascii="Times New Roman" w:eastAsia="Cambria" w:hAnsi="Times New Roman" w:cs="Times New Roman"/>
                <w:b/>
                <w:bCs/>
                <w:sz w:val="20"/>
                <w:szCs w:val="20"/>
                <w:lang w:val="en-US" w:eastAsia="uk-UA"/>
              </w:rPr>
              <w:t xml:space="preserve">  </w:t>
            </w:r>
            <w:r w:rsidRPr="00E82A51">
              <w:rPr>
                <w:rFonts w:ascii="Times New Roman" w:eastAsia="Cambria" w:hAnsi="Times New Roman" w:cs="Times New Roman"/>
                <w:b/>
                <w:bCs/>
                <w:sz w:val="20"/>
                <w:szCs w:val="20"/>
                <w:lang w:eastAsia="uk-UA"/>
              </w:rPr>
              <w:t>привілейовані</w:t>
            </w:r>
          </w:p>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іменні</w:t>
            </w:r>
          </w:p>
        </w:tc>
      </w:tr>
      <w:tr w:rsidR="00E82A51" w:rsidRPr="00E82A51" w:rsidTr="00F50C26">
        <w:tc>
          <w:tcPr>
            <w:tcW w:w="3588" w:type="dxa"/>
            <w:vAlign w:val="center"/>
          </w:tcPr>
          <w:p w:rsidR="00E82A51" w:rsidRPr="00E82A51" w:rsidRDefault="00E82A51" w:rsidP="00E82A51">
            <w:pPr>
              <w:spacing w:after="0" w:line="240" w:lineRule="auto"/>
              <w:jc w:val="center"/>
              <w:rPr>
                <w:rFonts w:ascii="Times New Roman" w:eastAsia="Cambria" w:hAnsi="Times New Roman" w:cs="Times New Roman"/>
                <w:bCs/>
                <w:sz w:val="20"/>
                <w:szCs w:val="20"/>
                <w:lang w:eastAsia="uk-UA"/>
              </w:rPr>
            </w:pPr>
            <w:r w:rsidRPr="00E82A51">
              <w:rPr>
                <w:rFonts w:ascii="Times New Roman" w:eastAsia="Cambria" w:hAnsi="Times New Roman" w:cs="Times New Roman"/>
                <w:bCs/>
                <w:sz w:val="20"/>
                <w:szCs w:val="20"/>
                <w:lang w:eastAsia="uk-UA"/>
              </w:rPr>
              <w:t>ПРИВАТНЕ АКЦIОНЕРНЕ ТОВАРИСТВО "СТРАХОВА КОМПАНIЯ "АЛЬЯНС"</w:t>
            </w:r>
          </w:p>
        </w:tc>
        <w:tc>
          <w:tcPr>
            <w:tcW w:w="1428" w:type="dxa"/>
            <w:vAlign w:val="center"/>
          </w:tcPr>
          <w:p w:rsidR="00E82A51" w:rsidRPr="00E82A51" w:rsidRDefault="00E82A51" w:rsidP="00E82A51">
            <w:pPr>
              <w:spacing w:after="0" w:line="240" w:lineRule="auto"/>
              <w:jc w:val="center"/>
              <w:rPr>
                <w:rFonts w:ascii="Times New Roman" w:eastAsia="Cambria" w:hAnsi="Times New Roman" w:cs="Times New Roman"/>
                <w:bCs/>
                <w:sz w:val="20"/>
                <w:szCs w:val="20"/>
                <w:lang w:eastAsia="uk-UA"/>
              </w:rPr>
            </w:pPr>
            <w:r w:rsidRPr="00E82A51">
              <w:rPr>
                <w:rFonts w:ascii="Times New Roman" w:eastAsia="Cambria" w:hAnsi="Times New Roman" w:cs="Times New Roman"/>
                <w:bCs/>
                <w:sz w:val="20"/>
                <w:szCs w:val="20"/>
                <w:lang w:eastAsia="uk-UA"/>
              </w:rPr>
              <w:t>32495221</w:t>
            </w:r>
          </w:p>
        </w:tc>
        <w:tc>
          <w:tcPr>
            <w:tcW w:w="3303" w:type="dxa"/>
            <w:vAlign w:val="center"/>
          </w:tcPr>
          <w:p w:rsidR="00E82A51" w:rsidRPr="00E82A51" w:rsidRDefault="00E82A51" w:rsidP="00E82A51">
            <w:pPr>
              <w:spacing w:after="0" w:line="240" w:lineRule="auto"/>
              <w:jc w:val="center"/>
              <w:rPr>
                <w:rFonts w:ascii="Times New Roman" w:eastAsia="Cambria" w:hAnsi="Times New Roman" w:cs="Times New Roman"/>
                <w:bCs/>
                <w:sz w:val="20"/>
                <w:szCs w:val="20"/>
                <w:lang w:eastAsia="uk-UA"/>
              </w:rPr>
            </w:pPr>
            <w:r w:rsidRPr="00E82A51">
              <w:rPr>
                <w:rFonts w:ascii="Times New Roman" w:eastAsia="Cambria" w:hAnsi="Times New Roman" w:cs="Times New Roman"/>
                <w:bCs/>
                <w:sz w:val="20"/>
                <w:szCs w:val="20"/>
                <w:lang w:eastAsia="uk-UA"/>
              </w:rPr>
              <w:t>УКРАЇНА 49083   м. Днiпро вул. Собiнова, буд.1</w:t>
            </w:r>
          </w:p>
        </w:tc>
        <w:tc>
          <w:tcPr>
            <w:tcW w:w="1736" w:type="dxa"/>
            <w:vAlign w:val="center"/>
          </w:tcPr>
          <w:p w:rsidR="00E82A51" w:rsidRPr="00E82A51" w:rsidRDefault="00E82A51" w:rsidP="00E82A51">
            <w:pPr>
              <w:spacing w:after="0" w:line="240" w:lineRule="auto"/>
              <w:jc w:val="center"/>
              <w:rPr>
                <w:rFonts w:ascii="Times New Roman" w:eastAsia="Cambria" w:hAnsi="Times New Roman" w:cs="Times New Roman"/>
                <w:bCs/>
                <w:sz w:val="20"/>
                <w:szCs w:val="20"/>
                <w:lang w:eastAsia="uk-UA"/>
              </w:rPr>
            </w:pPr>
            <w:r w:rsidRPr="00E82A51">
              <w:rPr>
                <w:rFonts w:ascii="Times New Roman" w:eastAsia="Cambria" w:hAnsi="Times New Roman" w:cs="Times New Roman"/>
                <w:bCs/>
                <w:sz w:val="20"/>
                <w:szCs w:val="20"/>
                <w:lang w:eastAsia="uk-UA"/>
              </w:rPr>
              <w:t>206090</w:t>
            </w:r>
          </w:p>
        </w:tc>
        <w:tc>
          <w:tcPr>
            <w:tcW w:w="1763" w:type="dxa"/>
            <w:vAlign w:val="center"/>
          </w:tcPr>
          <w:p w:rsidR="00E82A51" w:rsidRPr="00E82A51" w:rsidRDefault="00E82A51" w:rsidP="00E82A51">
            <w:pPr>
              <w:spacing w:after="0" w:line="240" w:lineRule="auto"/>
              <w:jc w:val="center"/>
              <w:rPr>
                <w:rFonts w:ascii="Times New Roman" w:eastAsia="Cambria" w:hAnsi="Times New Roman" w:cs="Times New Roman"/>
                <w:bCs/>
                <w:sz w:val="20"/>
                <w:szCs w:val="20"/>
                <w:lang w:eastAsia="uk-UA"/>
              </w:rPr>
            </w:pPr>
            <w:r w:rsidRPr="00E82A51">
              <w:rPr>
                <w:rFonts w:ascii="Times New Roman" w:eastAsia="Cambria" w:hAnsi="Times New Roman" w:cs="Times New Roman"/>
                <w:bCs/>
                <w:sz w:val="20"/>
                <w:szCs w:val="20"/>
                <w:lang w:eastAsia="uk-UA"/>
              </w:rPr>
              <w:t>99.726597469212</w:t>
            </w:r>
          </w:p>
        </w:tc>
        <w:tc>
          <w:tcPr>
            <w:tcW w:w="1820"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Cs/>
                <w:sz w:val="20"/>
                <w:szCs w:val="20"/>
                <w:lang w:eastAsia="uk-UA"/>
              </w:rPr>
            </w:pPr>
            <w:r w:rsidRPr="00E82A51">
              <w:rPr>
                <w:rFonts w:ascii="Times New Roman" w:eastAsia="Cambria" w:hAnsi="Times New Roman" w:cs="Times New Roman"/>
                <w:bCs/>
                <w:sz w:val="20"/>
                <w:szCs w:val="20"/>
                <w:lang w:eastAsia="uk-UA"/>
              </w:rPr>
              <w:t>206090</w:t>
            </w:r>
          </w:p>
        </w:tc>
        <w:tc>
          <w:tcPr>
            <w:tcW w:w="1792" w:type="dxa"/>
            <w:tcMar>
              <w:top w:w="60" w:type="dxa"/>
              <w:left w:w="60" w:type="dxa"/>
              <w:bottom w:w="60" w:type="dxa"/>
              <w:right w:w="60" w:type="dxa"/>
            </w:tcMar>
            <w:vAlign w:val="center"/>
          </w:tcPr>
          <w:p w:rsidR="00E82A51" w:rsidRPr="00E82A51" w:rsidRDefault="00E82A51" w:rsidP="00E82A51">
            <w:pPr>
              <w:spacing w:after="0" w:line="240" w:lineRule="auto"/>
              <w:ind w:left="-243"/>
              <w:jc w:val="center"/>
              <w:rPr>
                <w:rFonts w:ascii="Times New Roman" w:eastAsia="Cambria" w:hAnsi="Times New Roman" w:cs="Times New Roman"/>
                <w:bCs/>
                <w:sz w:val="20"/>
                <w:szCs w:val="20"/>
                <w:lang w:val="en-US" w:eastAsia="uk-UA"/>
              </w:rPr>
            </w:pPr>
            <w:r w:rsidRPr="00E82A51">
              <w:rPr>
                <w:rFonts w:ascii="Times New Roman" w:eastAsia="Cambria" w:hAnsi="Times New Roman" w:cs="Times New Roman"/>
                <w:bCs/>
                <w:sz w:val="20"/>
                <w:szCs w:val="20"/>
                <w:lang w:val="en-US" w:eastAsia="uk-UA"/>
              </w:rPr>
              <w:t>0</w:t>
            </w:r>
          </w:p>
        </w:tc>
      </w:tr>
      <w:tr w:rsidR="00E82A51" w:rsidRPr="00E82A51" w:rsidTr="00F50C26">
        <w:tc>
          <w:tcPr>
            <w:tcW w:w="8319" w:type="dxa"/>
            <w:gridSpan w:val="3"/>
            <w:vMerge w:val="restart"/>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val="en-US" w:eastAsia="uk-UA"/>
              </w:rPr>
            </w:pPr>
            <w:r w:rsidRPr="00E82A51">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Кількість за видами акцій</w:t>
            </w:r>
          </w:p>
        </w:tc>
      </w:tr>
      <w:tr w:rsidR="00E82A51" w:rsidRPr="00E82A51" w:rsidTr="00F50C26">
        <w:tc>
          <w:tcPr>
            <w:tcW w:w="8319" w:type="dxa"/>
            <w:gridSpan w:val="3"/>
            <w:vMerge/>
            <w:vAlign w:val="center"/>
          </w:tcPr>
          <w:p w:rsidR="00E82A51" w:rsidRPr="00E82A51" w:rsidRDefault="00E82A51" w:rsidP="00E82A51">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E82A51" w:rsidRPr="00E82A51" w:rsidRDefault="00E82A51" w:rsidP="00E82A51">
            <w:pPr>
              <w:spacing w:after="0" w:line="240" w:lineRule="auto"/>
              <w:rPr>
                <w:rFonts w:ascii="Times New Roman" w:eastAsia="Cambria" w:hAnsi="Times New Roman" w:cs="Times New Roman"/>
                <w:b/>
                <w:bCs/>
                <w:sz w:val="20"/>
                <w:szCs w:val="20"/>
                <w:lang w:eastAsia="uk-UA"/>
              </w:rPr>
            </w:pPr>
          </w:p>
        </w:tc>
        <w:tc>
          <w:tcPr>
            <w:tcW w:w="1763" w:type="dxa"/>
            <w:vMerge/>
          </w:tcPr>
          <w:p w:rsidR="00E82A51" w:rsidRPr="00E82A51" w:rsidRDefault="00E82A51" w:rsidP="00E82A51">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E82A51" w:rsidRPr="00E82A51" w:rsidRDefault="00E82A51" w:rsidP="00E82A51">
            <w:pPr>
              <w:spacing w:after="0" w:line="240" w:lineRule="auto"/>
              <w:ind w:left="-243"/>
              <w:jc w:val="center"/>
              <w:rPr>
                <w:rFonts w:ascii="Times New Roman" w:eastAsia="Cambria" w:hAnsi="Times New Roman" w:cs="Times New Roman"/>
                <w:b/>
                <w:bCs/>
                <w:sz w:val="20"/>
                <w:szCs w:val="20"/>
                <w:lang w:val="en-US" w:eastAsia="uk-UA"/>
              </w:rPr>
            </w:pPr>
            <w:r w:rsidRPr="00E82A51">
              <w:rPr>
                <w:rFonts w:ascii="Times New Roman" w:eastAsia="Cambria" w:hAnsi="Times New Roman" w:cs="Times New Roman"/>
                <w:b/>
                <w:bCs/>
                <w:sz w:val="20"/>
                <w:szCs w:val="20"/>
                <w:lang w:val="en-US" w:eastAsia="uk-UA"/>
              </w:rPr>
              <w:t xml:space="preserve">  </w:t>
            </w:r>
            <w:r w:rsidRPr="00E82A51">
              <w:rPr>
                <w:rFonts w:ascii="Times New Roman" w:eastAsia="Cambria" w:hAnsi="Times New Roman" w:cs="Times New Roman"/>
                <w:b/>
                <w:bCs/>
                <w:sz w:val="20"/>
                <w:szCs w:val="20"/>
                <w:lang w:eastAsia="uk-UA"/>
              </w:rPr>
              <w:t>привілейовані</w:t>
            </w:r>
          </w:p>
          <w:p w:rsidR="00E82A51" w:rsidRPr="00E82A51" w:rsidRDefault="00E82A51" w:rsidP="00E82A51">
            <w:pPr>
              <w:spacing w:after="0" w:line="240" w:lineRule="auto"/>
              <w:jc w:val="center"/>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іменні</w:t>
            </w:r>
          </w:p>
        </w:tc>
      </w:tr>
      <w:tr w:rsidR="00E82A51" w:rsidRPr="00E82A51" w:rsidTr="00F50C26">
        <w:tc>
          <w:tcPr>
            <w:tcW w:w="8319" w:type="dxa"/>
            <w:gridSpan w:val="3"/>
          </w:tcPr>
          <w:p w:rsidR="00E82A51" w:rsidRPr="00E82A51" w:rsidRDefault="00E82A51" w:rsidP="00E82A51">
            <w:pPr>
              <w:spacing w:after="0" w:line="240" w:lineRule="auto"/>
              <w:jc w:val="right"/>
              <w:rPr>
                <w:rFonts w:ascii="Times New Roman" w:eastAsia="Cambria" w:hAnsi="Times New Roman" w:cs="Times New Roman"/>
                <w:b/>
                <w:bCs/>
                <w:sz w:val="20"/>
                <w:szCs w:val="20"/>
                <w:lang w:eastAsia="uk-UA"/>
              </w:rPr>
            </w:pPr>
            <w:r w:rsidRPr="00E82A51">
              <w:rPr>
                <w:rFonts w:ascii="Times New Roman" w:eastAsia="Cambria" w:hAnsi="Times New Roman" w:cs="Times New Roman"/>
                <w:b/>
                <w:bCs/>
                <w:sz w:val="20"/>
                <w:szCs w:val="20"/>
                <w:lang w:eastAsia="uk-UA"/>
              </w:rPr>
              <w:t>Усього</w:t>
            </w:r>
          </w:p>
        </w:tc>
        <w:tc>
          <w:tcPr>
            <w:tcW w:w="1736" w:type="dxa"/>
            <w:vAlign w:val="center"/>
          </w:tcPr>
          <w:p w:rsidR="00E82A51" w:rsidRPr="00E82A51" w:rsidRDefault="00E82A51" w:rsidP="00E82A51">
            <w:pPr>
              <w:spacing w:after="0" w:line="240" w:lineRule="auto"/>
              <w:rPr>
                <w:rFonts w:ascii="Times New Roman" w:eastAsia="Cambria" w:hAnsi="Times New Roman" w:cs="Times New Roman"/>
                <w:bCs/>
                <w:sz w:val="20"/>
                <w:szCs w:val="20"/>
                <w:lang w:eastAsia="uk-UA"/>
              </w:rPr>
            </w:pPr>
            <w:r w:rsidRPr="00E82A51">
              <w:rPr>
                <w:rFonts w:ascii="Times New Roman" w:eastAsia="Cambria" w:hAnsi="Times New Roman" w:cs="Times New Roman"/>
                <w:bCs/>
                <w:sz w:val="20"/>
                <w:szCs w:val="20"/>
                <w:lang w:eastAsia="uk-UA"/>
              </w:rPr>
              <w:t>206090</w:t>
            </w:r>
          </w:p>
        </w:tc>
        <w:tc>
          <w:tcPr>
            <w:tcW w:w="1763" w:type="dxa"/>
          </w:tcPr>
          <w:p w:rsidR="00E82A51" w:rsidRPr="00E82A51" w:rsidRDefault="00E82A51" w:rsidP="00E82A51">
            <w:pPr>
              <w:spacing w:after="0" w:line="240" w:lineRule="auto"/>
              <w:rPr>
                <w:rFonts w:ascii="Times New Roman" w:eastAsia="Cambria" w:hAnsi="Times New Roman" w:cs="Times New Roman"/>
                <w:bCs/>
                <w:sz w:val="20"/>
                <w:szCs w:val="20"/>
                <w:lang w:eastAsia="uk-UA"/>
              </w:rPr>
            </w:pPr>
            <w:r w:rsidRPr="00E82A51">
              <w:rPr>
                <w:rFonts w:ascii="Times New Roman" w:eastAsia="Cambria" w:hAnsi="Times New Roman" w:cs="Times New Roman"/>
                <w:bCs/>
                <w:sz w:val="20"/>
                <w:szCs w:val="20"/>
                <w:lang w:eastAsia="uk-UA"/>
              </w:rPr>
              <w:t>99.726597469212</w:t>
            </w:r>
          </w:p>
        </w:tc>
        <w:tc>
          <w:tcPr>
            <w:tcW w:w="1820" w:type="dxa"/>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Cambria" w:hAnsi="Times New Roman" w:cs="Times New Roman"/>
                <w:bCs/>
                <w:sz w:val="20"/>
                <w:szCs w:val="20"/>
                <w:lang w:eastAsia="uk-UA"/>
              </w:rPr>
            </w:pPr>
            <w:r w:rsidRPr="00E82A51">
              <w:rPr>
                <w:rFonts w:ascii="Times New Roman" w:eastAsia="Cambria" w:hAnsi="Times New Roman" w:cs="Times New Roman"/>
                <w:bCs/>
                <w:sz w:val="20"/>
                <w:szCs w:val="20"/>
                <w:lang w:eastAsia="uk-UA"/>
              </w:rPr>
              <w:t>206090</w:t>
            </w:r>
          </w:p>
        </w:tc>
        <w:tc>
          <w:tcPr>
            <w:tcW w:w="1792" w:type="dxa"/>
            <w:tcMar>
              <w:top w:w="60" w:type="dxa"/>
              <w:left w:w="60" w:type="dxa"/>
              <w:bottom w:w="60" w:type="dxa"/>
              <w:right w:w="60" w:type="dxa"/>
            </w:tcMar>
            <w:vAlign w:val="center"/>
          </w:tcPr>
          <w:p w:rsidR="00E82A51" w:rsidRPr="00E82A51" w:rsidRDefault="00E82A51" w:rsidP="00E82A51">
            <w:pPr>
              <w:spacing w:after="0" w:line="240" w:lineRule="auto"/>
              <w:ind w:left="-243"/>
              <w:jc w:val="center"/>
              <w:rPr>
                <w:rFonts w:ascii="Times New Roman" w:eastAsia="Cambria" w:hAnsi="Times New Roman" w:cs="Times New Roman"/>
                <w:bCs/>
                <w:sz w:val="20"/>
                <w:szCs w:val="20"/>
                <w:lang w:val="en-US" w:eastAsia="uk-UA"/>
              </w:rPr>
            </w:pPr>
            <w:r w:rsidRPr="00E82A51">
              <w:rPr>
                <w:rFonts w:ascii="Times New Roman" w:eastAsia="Cambria" w:hAnsi="Times New Roman" w:cs="Times New Roman"/>
                <w:bCs/>
                <w:sz w:val="20"/>
                <w:szCs w:val="20"/>
                <w:lang w:val="en-US" w:eastAsia="uk-UA"/>
              </w:rPr>
              <w:t>0</w:t>
            </w:r>
          </w:p>
        </w:tc>
      </w:tr>
    </w:tbl>
    <w:p w:rsidR="00E82A51" w:rsidRPr="00E82A51" w:rsidRDefault="00E82A51" w:rsidP="00E82A51">
      <w:pPr>
        <w:tabs>
          <w:tab w:val="left" w:pos="10620"/>
        </w:tabs>
        <w:spacing w:after="0" w:line="240" w:lineRule="auto"/>
        <w:rPr>
          <w:rFonts w:ascii="Cambria" w:eastAsia="Cambria" w:hAnsi="Cambria" w:cs="Cambria"/>
          <w:sz w:val="24"/>
          <w:szCs w:val="24"/>
          <w:lang w:val="ru-RU" w:eastAsia="uk-UA"/>
        </w:rPr>
      </w:pPr>
    </w:p>
    <w:p w:rsidR="00E82A51" w:rsidRDefault="00E82A51">
      <w:pPr>
        <w:sectPr w:rsidR="00E82A51" w:rsidSect="00E82A51">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E82A51" w:rsidRPr="00E82A51" w:rsidTr="00F50C26">
        <w:tc>
          <w:tcPr>
            <w:tcW w:w="15480" w:type="dxa"/>
            <w:tcMar>
              <w:top w:w="60" w:type="dxa"/>
              <w:left w:w="60" w:type="dxa"/>
              <w:bottom w:w="60" w:type="dxa"/>
              <w:right w:w="60" w:type="dxa"/>
            </w:tcMar>
            <w:vAlign w:val="center"/>
          </w:tcPr>
          <w:p w:rsidR="00E82A51" w:rsidRPr="00E82A51" w:rsidRDefault="00E82A51" w:rsidP="00E82A51">
            <w:pPr>
              <w:keepNext/>
              <w:keepLines/>
              <w:widowControl w:val="0"/>
              <w:suppressAutoHyphens/>
              <w:spacing w:after="0"/>
              <w:jc w:val="center"/>
              <w:outlineLvl w:val="2"/>
              <w:rPr>
                <w:rFonts w:ascii="font307" w:eastAsia="font307" w:hAnsi="font307" w:cs="font307"/>
                <w:color w:val="4F81BD"/>
                <w:kern w:val="1"/>
                <w:sz w:val="28"/>
                <w:szCs w:val="28"/>
              </w:rPr>
            </w:pPr>
            <w:r w:rsidRPr="00E82A51">
              <w:rPr>
                <w:rFonts w:ascii="Times New Roman" w:eastAsia="font307" w:hAnsi="Times New Roman" w:cs="Times New Roman"/>
                <w:b/>
                <w:bCs/>
                <w:kern w:val="1"/>
                <w:sz w:val="27"/>
              </w:rPr>
              <w:lastRenderedPageBreak/>
              <w:t>X. Структура капіталу</w:t>
            </w:r>
            <w:bookmarkStart w:id="2" w:name="10805"/>
            <w:bookmarkEnd w:id="2"/>
          </w:p>
        </w:tc>
      </w:tr>
    </w:tbl>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E82A51" w:rsidRPr="00E82A51" w:rsidTr="00F50C2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E82A51" w:rsidRPr="00E82A51" w:rsidTr="00F50C2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val="ru-RU" w:eastAsia="uk-UA"/>
              </w:rPr>
            </w:pPr>
            <w:r w:rsidRPr="00E82A51">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val="ru-RU" w:eastAsia="uk-UA"/>
              </w:rPr>
            </w:pPr>
            <w:r w:rsidRPr="00E82A51">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E82A51" w:rsidRPr="00E82A51" w:rsidRDefault="00E82A51" w:rsidP="00E82A51">
            <w:pPr>
              <w:spacing w:after="0" w:line="240" w:lineRule="auto"/>
              <w:jc w:val="center"/>
              <w:rPr>
                <w:rFonts w:ascii="Times New Roman" w:eastAsia="Times New Roman" w:hAnsi="Times New Roman" w:cs="Times New Roman"/>
                <w:b/>
                <w:sz w:val="20"/>
                <w:szCs w:val="20"/>
                <w:lang w:val="ru-RU" w:eastAsia="uk-UA"/>
              </w:rPr>
            </w:pPr>
            <w:r w:rsidRPr="00E82A51">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val="ru-RU" w:eastAsia="uk-UA"/>
              </w:rPr>
            </w:pPr>
            <w:r w:rsidRPr="00E82A51">
              <w:rPr>
                <w:rFonts w:ascii="Times New Roman" w:eastAsia="Times New Roman" w:hAnsi="Times New Roman" w:cs="Times New Roman"/>
                <w:b/>
                <w:sz w:val="20"/>
                <w:szCs w:val="20"/>
                <w:lang w:val="ru-RU" w:eastAsia="uk-UA"/>
              </w:rPr>
              <w:t>5</w:t>
            </w:r>
          </w:p>
        </w:tc>
      </w:tr>
      <w:tr w:rsidR="00E82A51" w:rsidRPr="00E82A51" w:rsidTr="00F50C2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206655</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1318.8</w:t>
            </w:r>
          </w:p>
        </w:tc>
        <w:tc>
          <w:tcPr>
            <w:tcW w:w="3220" w:type="dxa"/>
            <w:tcBorders>
              <w:top w:val="single" w:sz="6" w:space="0" w:color="000000"/>
              <w:left w:val="single" w:sz="6" w:space="0" w:color="000000"/>
              <w:bottom w:val="single" w:sz="6" w:space="0" w:color="000000"/>
              <w:right w:val="single" w:sz="6" w:space="0" w:color="000000"/>
            </w:tcBorders>
          </w:tcPr>
          <w:p w:rsidR="00E82A51" w:rsidRPr="00E82A51" w:rsidRDefault="00E82A51" w:rsidP="00E82A51">
            <w:pPr>
              <w:spacing w:after="0" w:line="240" w:lineRule="auto"/>
              <w:jc w:val="center"/>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Права та обов'язки акціонерів Товариства визначаються Законом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Наявність публічної пропозиції та/або допуску до торгів на фондовій біржі в частині включення до біржового реєстру відсутня</w:t>
            </w:r>
          </w:p>
        </w:tc>
      </w:tr>
      <w:tr w:rsidR="00E82A51" w:rsidRPr="00E82A51" w:rsidTr="00F50C2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Усі акціонери Товариства, власники простих акцій, мають рівні права:</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брати участь в управлінні справами Товариства шляхом участі та голосування на загальних зборах особисто або через своїх повноважних представників;</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отримувати інформацію про діяльність Товариства, якщо така інформація не носить характеру інформації з обмеженим доступом (конфіденційної або таємної). На вимогу акціонера Товариство зобов'язане надавати йому для ознайомлення річні баланси, звіти Товариства про його діяльність, протоколи зборів. Порядок надання інформації про діяльність Товариства, а також перелік інформації з обмеженим доступом регулюється чинним законодавством, Статутом та внутрішніми нормативними документами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вийти із Товариства шляхом відчуження належних йому акцій. Акціонер має право вільно розпоряджатися акціями Товариства, зокрема продавати чи іншим чином відчужувати їх на користь інших юридичних та фізичних осіб без попереднього інформування або отримання на це дозволу інших акціонерів або Товариства, якщо інше не встановлено чинним законодавством. Перехід та реалізація прав власності на акції Товариства здійснюється згідно з чинним законодавством;</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брати участь у розподілі прибутку Товариства та одержувати його частку (дивіденди) у порядку, визначеному чинним законодавством, Статутом, рішенням загальних зборів акціонерів та внутрішніми нормативними документами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здійснювати переважне придбання додатково випущених Товариством акцій;</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одержувати при ліквідації Товариства частку грошових коштів, отриманих від продажу його майна, що залишилися після розрахунків по оплаті праці працівників, розрахунків з бюджетом та кредиторами пропорційно до частки кожного акціонера у Статутному (складеному) капіталі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вимагати обов'язкового викупу Товариством всіх або частини належних йому акцій у випадках та в порядку, передбачених чинним законодавством України та рішенням загальних зборів;</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передавати належні їм акції Товариства у заставу, тільки за письмовою згодою усіх акціонерів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реалізовувати інші права, встановлені Статутом та законом.</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Акціонери Товариства зобов'язані:</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дотримуватися вимог Статуту, внутрішніх нормативних документів та виконувати рішення загальних зборів та інших органів управління Товариства, видані в межах наданих їм повноважень;</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виконувати свої зобов'язання перед Товариством, а також оплачувати акції у розмірі, порядку та засобами, передбаченими Статутом, рішеннями загальних зборів акціонерів та внутрішніми нормативними документами;</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не розголошувати комерційну таємницю та конфіденційну інформацію про діяльність Товариства;</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r w:rsidRPr="00E82A51">
              <w:rPr>
                <w:rFonts w:ascii="Times New Roman" w:eastAsia="Times New Roman" w:hAnsi="Times New Roman" w:cs="Times New Roman"/>
                <w:sz w:val="20"/>
                <w:szCs w:val="20"/>
                <w:lang w:val="ru-RU" w:eastAsia="uk-UA"/>
              </w:rPr>
              <w:t>нести інші обов'язки, передбачені чинним законодавством.</w:t>
            </w:r>
          </w:p>
          <w:p w:rsidR="00E82A51" w:rsidRPr="00E82A51" w:rsidRDefault="00E82A51" w:rsidP="00E82A51">
            <w:pPr>
              <w:spacing w:after="0" w:line="240" w:lineRule="auto"/>
              <w:rPr>
                <w:rFonts w:ascii="Times New Roman" w:eastAsia="Times New Roman" w:hAnsi="Times New Roman" w:cs="Times New Roman"/>
                <w:sz w:val="20"/>
                <w:szCs w:val="20"/>
                <w:lang w:val="ru-RU" w:eastAsia="uk-UA"/>
              </w:rPr>
            </w:pPr>
          </w:p>
        </w:tc>
      </w:tr>
    </w:tbl>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p w:rsidR="00E82A51" w:rsidRPr="00E82A51" w:rsidRDefault="00E82A51" w:rsidP="00E82A51">
      <w:pPr>
        <w:spacing w:after="0" w:line="240" w:lineRule="auto"/>
        <w:rPr>
          <w:rFonts w:ascii="Times New Roman" w:eastAsia="Times New Roman" w:hAnsi="Times New Roman" w:cs="Times New Roman"/>
          <w:sz w:val="24"/>
          <w:szCs w:val="24"/>
          <w:lang w:eastAsia="uk-UA"/>
        </w:rPr>
      </w:pPr>
    </w:p>
    <w:p w:rsidR="00E82A51" w:rsidRDefault="00E82A51">
      <w:pPr>
        <w:sectPr w:rsidR="00E82A51" w:rsidSect="00E82A51">
          <w:pgSz w:w="16838" w:h="11906" w:orient="landscape"/>
          <w:pgMar w:top="1417" w:right="363" w:bottom="850" w:left="363" w:header="709" w:footer="709" w:gutter="0"/>
          <w:cols w:space="708"/>
          <w:docGrid w:linePitch="360"/>
        </w:sectPr>
      </w:pPr>
    </w:p>
    <w:p w:rsidR="00E82A51" w:rsidRPr="00E82A51" w:rsidRDefault="00E82A51" w:rsidP="00E82A51">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E82A51">
        <w:rPr>
          <w:rFonts w:ascii="Times New Roman" w:eastAsia="Times New Roman" w:hAnsi="Times New Roman" w:cs="Times New Roman"/>
          <w:b/>
          <w:bCs/>
          <w:color w:val="000000"/>
          <w:sz w:val="28"/>
          <w:szCs w:val="28"/>
          <w:lang w:val="en-US" w:eastAsia="uk-UA"/>
        </w:rPr>
        <w:lastRenderedPageBreak/>
        <w:t>XI</w:t>
      </w:r>
      <w:r w:rsidRPr="00E82A51">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E82A51" w:rsidRPr="00E82A51" w:rsidTr="00F50C26">
        <w:trPr>
          <w:trHeight w:val="224"/>
        </w:trPr>
        <w:tc>
          <w:tcPr>
            <w:tcW w:w="15855" w:type="dxa"/>
            <w:tcMar>
              <w:top w:w="60" w:type="dxa"/>
              <w:left w:w="60" w:type="dxa"/>
              <w:bottom w:w="60" w:type="dxa"/>
              <w:right w:w="60" w:type="dxa"/>
            </w:tcMar>
            <w:vAlign w:val="center"/>
          </w:tcPr>
          <w:p w:rsidR="00E82A51" w:rsidRPr="00E82A51" w:rsidRDefault="00E82A51" w:rsidP="00E82A51">
            <w:pPr>
              <w:spacing w:after="0" w:line="240" w:lineRule="auto"/>
              <w:rPr>
                <w:rFonts w:ascii="Times New Roman" w:eastAsia="Times New Roman" w:hAnsi="Times New Roman" w:cs="Times New Roman"/>
                <w:b/>
                <w:bCs/>
                <w:sz w:val="24"/>
                <w:szCs w:val="24"/>
                <w:lang w:eastAsia="uk-UA"/>
              </w:rPr>
            </w:pPr>
            <w:r w:rsidRPr="00E82A51">
              <w:rPr>
                <w:rFonts w:ascii="Times New Roman" w:eastAsia="Times New Roman" w:hAnsi="Times New Roman" w:cs="Times New Roman"/>
                <w:b/>
                <w:bCs/>
                <w:sz w:val="24"/>
                <w:szCs w:val="24"/>
                <w:lang w:eastAsia="uk-UA"/>
              </w:rPr>
              <w:t>1. Інформація про випуски акцій</w:t>
            </w:r>
          </w:p>
        </w:tc>
      </w:tr>
    </w:tbl>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E82A51" w:rsidRPr="00E82A51" w:rsidTr="00F50C2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Частка у статутному капіталі (у відсотках)</w:t>
            </w:r>
          </w:p>
        </w:tc>
      </w:tr>
      <w:tr w:rsidR="00E82A51" w:rsidRPr="00E82A51" w:rsidTr="00F50C2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10</w:t>
            </w:r>
          </w:p>
        </w:tc>
      </w:tr>
      <w:tr w:rsidR="00E82A51" w:rsidRPr="00E82A51" w:rsidTr="00F50C2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09.07.2013</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92/1/2013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Нацiональна комiсiя з цiнних паперiв та фондового ринку України</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UA4000112767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1318.80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206655</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272536614.00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100.000000000000</w:t>
            </w:r>
          </w:p>
        </w:tc>
      </w:tr>
      <w:tr w:rsidR="00E82A51" w:rsidRPr="00E82A51" w:rsidTr="00F50C2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82A51" w:rsidRPr="00E82A51" w:rsidRDefault="00E82A51" w:rsidP="00E82A51">
            <w:pPr>
              <w:spacing w:after="0" w:line="240" w:lineRule="auto"/>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E82A51" w:rsidRPr="00E82A51" w:rsidRDefault="00E82A51" w:rsidP="00E82A51">
      <w:pPr>
        <w:spacing w:after="0" w:line="240" w:lineRule="auto"/>
        <w:rPr>
          <w:rFonts w:ascii="Times New Roman" w:eastAsia="Times New Roman" w:hAnsi="Times New Roman" w:cs="Times New Roman"/>
          <w:sz w:val="24"/>
          <w:szCs w:val="24"/>
          <w:lang w:eastAsia="uk-UA"/>
        </w:rPr>
      </w:pPr>
    </w:p>
    <w:p w:rsidR="00E82A51" w:rsidRDefault="00E82A51">
      <w:pPr>
        <w:sectPr w:rsidR="00E82A51" w:rsidSect="00E82A51">
          <w:pgSz w:w="16838" w:h="11906" w:orient="landscape"/>
          <w:pgMar w:top="1417" w:right="363" w:bottom="850" w:left="363" w:header="709" w:footer="709" w:gutter="0"/>
          <w:cols w:space="708"/>
          <w:docGrid w:linePitch="360"/>
        </w:sectPr>
      </w:pPr>
    </w:p>
    <w:p w:rsidR="00E82A51" w:rsidRPr="00E82A51" w:rsidRDefault="00E82A51" w:rsidP="00E82A5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E82A51">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E82A51" w:rsidRPr="00E82A51" w:rsidTr="00F50C2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E82A51">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E82A51" w:rsidRPr="00E82A51" w:rsidTr="00F50C2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8</w:t>
            </w:r>
          </w:p>
        </w:tc>
      </w:tr>
      <w:tr w:rsidR="00E82A51" w:rsidRPr="00E82A51" w:rsidTr="00F50C2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09.07.2013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92/1/2013</w:t>
            </w:r>
          </w:p>
        </w:tc>
        <w:tc>
          <w:tcPr>
            <w:tcW w:w="2049"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UA4000112767</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206655</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272536614.00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206655</w:t>
            </w:r>
          </w:p>
        </w:tc>
        <w:tc>
          <w:tcPr>
            <w:tcW w:w="2142"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w:t>
            </w:r>
          </w:p>
        </w:tc>
      </w:tr>
      <w:tr w:rsidR="00E82A51" w:rsidRPr="00E82A51" w:rsidTr="00F50C2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E82A51" w:rsidRPr="00E82A51" w:rsidRDefault="00E82A51" w:rsidP="00E82A51">
      <w:pPr>
        <w:spacing w:after="0" w:line="240" w:lineRule="auto"/>
        <w:rPr>
          <w:rFonts w:ascii="Times New Roman" w:eastAsia="Times New Roman" w:hAnsi="Times New Roman" w:cs="Times New Roman"/>
          <w:sz w:val="24"/>
          <w:szCs w:val="24"/>
          <w:lang w:val="en-US" w:eastAsia="uk-UA"/>
        </w:rPr>
      </w:pPr>
    </w:p>
    <w:p w:rsidR="00E82A51" w:rsidRDefault="00E82A51">
      <w:pPr>
        <w:sectPr w:rsidR="00E82A51" w:rsidSect="00E82A51">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E82A51" w:rsidRPr="00E82A51" w:rsidTr="00F50C26">
        <w:trPr>
          <w:trHeight w:val="271"/>
        </w:trPr>
        <w:tc>
          <w:tcPr>
            <w:tcW w:w="10080" w:type="dxa"/>
            <w:tcMar>
              <w:top w:w="60" w:type="dxa"/>
              <w:left w:w="60" w:type="dxa"/>
              <w:bottom w:w="60" w:type="dxa"/>
              <w:right w:w="60" w:type="dxa"/>
            </w:tcMar>
            <w:vAlign w:val="center"/>
          </w:tcPr>
          <w:p w:rsidR="00E82A51" w:rsidRPr="00E82A51" w:rsidRDefault="00E82A51" w:rsidP="00E82A51">
            <w:pPr>
              <w:spacing w:after="0" w:line="240" w:lineRule="auto"/>
              <w:ind w:left="-210"/>
              <w:jc w:val="center"/>
              <w:rPr>
                <w:rFonts w:ascii="Times New Roman" w:eastAsia="Times New Roman" w:hAnsi="Times New Roman" w:cs="Times New Roman"/>
                <w:b/>
                <w:bCs/>
                <w:sz w:val="26"/>
                <w:szCs w:val="26"/>
                <w:lang w:eastAsia="uk-UA"/>
              </w:rPr>
            </w:pPr>
            <w:r w:rsidRPr="00E82A51">
              <w:rPr>
                <w:rFonts w:ascii="Times New Roman" w:eastAsia="Times New Roman" w:hAnsi="Times New Roman" w:cs="Times New Roman"/>
                <w:b/>
                <w:color w:val="000000"/>
                <w:sz w:val="26"/>
                <w:szCs w:val="26"/>
                <w:lang w:val="ru-RU" w:eastAsia="uk-UA"/>
              </w:rPr>
              <w:lastRenderedPageBreak/>
              <w:t xml:space="preserve">   </w:t>
            </w:r>
            <w:r w:rsidRPr="00E82A51">
              <w:rPr>
                <w:rFonts w:ascii="Times New Roman" w:eastAsia="Times New Roman" w:hAnsi="Times New Roman" w:cs="Times New Roman"/>
                <w:b/>
                <w:color w:val="000000"/>
                <w:sz w:val="26"/>
                <w:szCs w:val="26"/>
                <w:lang w:val="en-US" w:eastAsia="uk-UA"/>
              </w:rPr>
              <w:t>XIII</w:t>
            </w:r>
            <w:r w:rsidRPr="00E82A51">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E82A51" w:rsidRPr="00E82A51" w:rsidTr="00F50C26">
        <w:trPr>
          <w:trHeight w:val="244"/>
        </w:trPr>
        <w:tc>
          <w:tcPr>
            <w:tcW w:w="10080" w:type="dxa"/>
            <w:tcMar>
              <w:top w:w="60" w:type="dxa"/>
              <w:left w:w="60" w:type="dxa"/>
              <w:bottom w:w="60" w:type="dxa"/>
              <w:right w:w="60" w:type="dxa"/>
            </w:tcMar>
          </w:tcPr>
          <w:p w:rsidR="00E82A51" w:rsidRPr="00E82A51" w:rsidRDefault="00E82A51" w:rsidP="00E82A51">
            <w:pPr>
              <w:spacing w:after="0" w:line="240" w:lineRule="auto"/>
              <w:rPr>
                <w:rFonts w:ascii="Times New Roman" w:eastAsia="Times New Roman" w:hAnsi="Times New Roman" w:cs="Times New Roman"/>
                <w:b/>
                <w:bCs/>
                <w:color w:val="000000"/>
                <w:sz w:val="24"/>
                <w:szCs w:val="24"/>
                <w:lang w:eastAsia="uk-UA"/>
              </w:rPr>
            </w:pPr>
          </w:p>
          <w:p w:rsidR="00E82A51" w:rsidRPr="00E82A51" w:rsidRDefault="00E82A51" w:rsidP="00E82A51">
            <w:pPr>
              <w:spacing w:after="0" w:line="240" w:lineRule="auto"/>
              <w:rPr>
                <w:rFonts w:ascii="Times New Roman" w:eastAsia="Times New Roman" w:hAnsi="Times New Roman" w:cs="Times New Roman"/>
                <w:b/>
                <w:bCs/>
                <w:color w:val="000000"/>
                <w:sz w:val="24"/>
                <w:szCs w:val="24"/>
                <w:lang w:eastAsia="uk-UA"/>
              </w:rPr>
            </w:pPr>
            <w:r w:rsidRPr="00E82A51">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E82A51" w:rsidRPr="00E82A51" w:rsidRDefault="00E82A51" w:rsidP="00E82A51">
            <w:pPr>
              <w:spacing w:after="0" w:line="240" w:lineRule="auto"/>
              <w:rPr>
                <w:rFonts w:ascii="Times New Roman" w:eastAsia="Times New Roman" w:hAnsi="Times New Roman" w:cs="Times New Roman"/>
                <w:sz w:val="24"/>
                <w:szCs w:val="24"/>
                <w:lang w:eastAsia="uk-UA"/>
              </w:rPr>
            </w:pPr>
          </w:p>
        </w:tc>
      </w:tr>
    </w:tbl>
    <w:p w:rsidR="00E82A51" w:rsidRPr="00E82A51" w:rsidRDefault="00E82A51" w:rsidP="00E82A51">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E82A51" w:rsidRPr="00E82A51" w:rsidTr="00F50C26">
        <w:trPr>
          <w:trHeight w:val="461"/>
        </w:trPr>
        <w:tc>
          <w:tcPr>
            <w:tcW w:w="3090" w:type="dxa"/>
            <w:vMerge w:val="restart"/>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Основні засоби , всього (тис.грн.)</w:t>
            </w:r>
          </w:p>
        </w:tc>
      </w:tr>
      <w:tr w:rsidR="00E82A51" w:rsidRPr="00E82A51" w:rsidTr="00F50C26">
        <w:trPr>
          <w:trHeight w:val="147"/>
        </w:trPr>
        <w:tc>
          <w:tcPr>
            <w:tcW w:w="3090" w:type="dxa"/>
            <w:vMerge/>
            <w:shd w:val="clear" w:color="auto" w:fill="auto"/>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На кінець періоду</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351712.000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444030.000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351712.000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444030.000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321468.000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405364.000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321468.000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405364.000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8448.000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27945.000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8448.000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27945.000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17231.000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6231.000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17231.000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6231.000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3710.000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3704.000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3710.000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3704.000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855.000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786.000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855.000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786.000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val="en-US" w:eastAsia="uk-UA"/>
              </w:rPr>
              <w:t>0.000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xml:space="preserve">- </w:t>
            </w:r>
            <w:r w:rsidRPr="00E82A51">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0.000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r>
      <w:tr w:rsidR="00E82A51" w:rsidRPr="00E82A51" w:rsidTr="00F50C26">
        <w:trPr>
          <w:trHeight w:val="346"/>
        </w:trPr>
        <w:tc>
          <w:tcPr>
            <w:tcW w:w="3090" w:type="dxa"/>
            <w:shd w:val="clear" w:color="auto" w:fill="auto"/>
            <w:vAlign w:val="center"/>
          </w:tcPr>
          <w:p w:rsidR="00E82A51" w:rsidRPr="00E82A51" w:rsidRDefault="00E82A51" w:rsidP="00E82A51">
            <w:pPr>
              <w:spacing w:after="0" w:line="240" w:lineRule="auto"/>
              <w:rPr>
                <w:rFonts w:ascii="Times New Roman" w:eastAsia="Times New Roman" w:hAnsi="Times New Roman" w:cs="Times New Roman"/>
                <w:b/>
                <w:sz w:val="20"/>
                <w:szCs w:val="20"/>
                <w:lang w:eastAsia="uk-UA"/>
              </w:rPr>
            </w:pPr>
            <w:r w:rsidRPr="00E82A51">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eastAsia="uk-UA"/>
              </w:rPr>
              <w:t>351712.000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444030.000</w:t>
            </w:r>
          </w:p>
        </w:tc>
        <w:tc>
          <w:tcPr>
            <w:tcW w:w="1161"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0.000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351712.000</w:t>
            </w:r>
          </w:p>
        </w:tc>
        <w:tc>
          <w:tcPr>
            <w:tcW w:w="1162" w:type="dxa"/>
            <w:shd w:val="clear" w:color="auto" w:fill="auto"/>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444030.000</w:t>
            </w:r>
          </w:p>
        </w:tc>
      </w:tr>
    </w:tbl>
    <w:p w:rsidR="00E82A51" w:rsidRPr="00E82A51" w:rsidRDefault="00E82A51" w:rsidP="00E82A51">
      <w:pPr>
        <w:spacing w:after="0" w:line="240" w:lineRule="auto"/>
        <w:rPr>
          <w:rFonts w:ascii="Times New Roman" w:eastAsia="Times New Roman" w:hAnsi="Times New Roman" w:cs="Times New Roman"/>
          <w:sz w:val="20"/>
          <w:szCs w:val="20"/>
          <w:lang w:eastAsia="uk-UA"/>
        </w:rPr>
      </w:pP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b/>
          <w:sz w:val="20"/>
          <w:szCs w:val="20"/>
          <w:lang w:eastAsia="uk-UA"/>
        </w:rPr>
        <w:t xml:space="preserve">Пояснення : </w:t>
      </w:r>
      <w:r w:rsidRPr="00E82A51">
        <w:rPr>
          <w:rFonts w:ascii="Times New Roman" w:eastAsia="Times New Roman" w:hAnsi="Times New Roman" w:cs="Times New Roman"/>
          <w:b/>
          <w:sz w:val="20"/>
          <w:szCs w:val="20"/>
          <w:lang w:val="en-US" w:eastAsia="uk-UA"/>
        </w:rPr>
        <w:t xml:space="preserve"> </w:t>
      </w:r>
      <w:r w:rsidRPr="00E82A51">
        <w:rPr>
          <w:rFonts w:ascii="Courier New" w:eastAsia="Times New Roman" w:hAnsi="Courier New" w:cs="Courier New"/>
          <w:sz w:val="20"/>
          <w:szCs w:val="20"/>
          <w:lang w:val="ru-RU" w:eastAsia="uk-UA"/>
        </w:rPr>
        <w:t>Термiни використання ОЗ (за основними групами):будiвлi та споруди - до 20 рокiв, машини на обладнання - до 10 рокiв, транспортнi засоби - до 7 рокiв, земельні ділянки- безстроково, iншi- до 10 років. Умови користування основних засобiв в задовiльному станi. Основнi засоби за усiма групами використовуються за призначенням. Первiсна вартiсть основних засобiв на початок звiтного перiоду 493790 тис.грн., на кiнець звiтного перiоду 619930 тис.грн. Ступiнь зносу основних засобiв на початок звiтного перiоду 28,7%, на кiнець звiтного перiоду 28,37%. Ступiнь використання основних засобiв 100%. Сума нарахованого зносу на початок звiтного перiоду 142078 тис. грн, на кiнець звiтного перiоду 175900 тис. грн. Обмежень на використання майна немає. Зміни у вартості основних засобів в 2019 р. зумовлені модернізацією основних засобів.</w:t>
      </w:r>
    </w:p>
    <w:p w:rsidR="00E82A51" w:rsidRDefault="00E82A51">
      <w:pPr>
        <w:sectPr w:rsidR="00E82A51" w:rsidSect="00E82A51">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E82A51" w:rsidRPr="00E82A51" w:rsidTr="00F50C26">
        <w:trPr>
          <w:trHeight w:val="244"/>
        </w:trPr>
        <w:tc>
          <w:tcPr>
            <w:tcW w:w="9828" w:type="dxa"/>
            <w:gridSpan w:val="4"/>
          </w:tcPr>
          <w:p w:rsidR="00E82A51" w:rsidRPr="00E82A51" w:rsidRDefault="00E82A51" w:rsidP="00E82A51">
            <w:pPr>
              <w:jc w:val="center"/>
              <w:rPr>
                <w:b/>
                <w:bCs/>
                <w:color w:val="000000"/>
                <w:sz w:val="24"/>
                <w:szCs w:val="24"/>
              </w:rPr>
            </w:pPr>
            <w:r w:rsidRPr="00E82A51">
              <w:rPr>
                <w:b/>
                <w:bCs/>
                <w:color w:val="000000"/>
                <w:sz w:val="24"/>
                <w:szCs w:val="24"/>
                <w:lang w:val="ru-RU"/>
              </w:rPr>
              <w:lastRenderedPageBreak/>
              <w:t>2</w:t>
            </w:r>
            <w:r w:rsidRPr="00E82A51">
              <w:rPr>
                <w:b/>
                <w:bCs/>
                <w:color w:val="000000"/>
                <w:sz w:val="24"/>
                <w:szCs w:val="24"/>
              </w:rPr>
              <w:t>. Інформація щодо вартості чистих активів емітента</w:t>
            </w:r>
          </w:p>
          <w:p w:rsidR="00E82A51" w:rsidRPr="00E82A51" w:rsidRDefault="00E82A51" w:rsidP="00E82A51">
            <w:pPr>
              <w:rPr>
                <w:sz w:val="24"/>
                <w:szCs w:val="24"/>
              </w:rPr>
            </w:pPr>
          </w:p>
        </w:tc>
      </w:tr>
      <w:tr w:rsidR="00E82A51" w:rsidRPr="00E82A51" w:rsidTr="00F50C2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E82A51" w:rsidRPr="00E82A51" w:rsidRDefault="00E82A51" w:rsidP="00E82A51">
            <w:pPr>
              <w:rPr>
                <w:b/>
              </w:rPr>
            </w:pPr>
            <w:r w:rsidRPr="00E82A51">
              <w:rPr>
                <w:b/>
                <w:lang w:val="ru-RU"/>
              </w:rPr>
              <w:t>Найменування показника</w:t>
            </w:r>
            <w:r w:rsidRPr="00E82A51">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E82A51" w:rsidRPr="00E82A51" w:rsidRDefault="00E82A51" w:rsidP="00E82A51">
            <w:pPr>
              <w:jc w:val="center"/>
              <w:rPr>
                <w:b/>
                <w:lang w:val="ru-RU"/>
              </w:rPr>
            </w:pPr>
            <w:r w:rsidRPr="00E82A51">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E82A51" w:rsidRPr="00E82A51" w:rsidRDefault="00E82A51" w:rsidP="00E82A51">
            <w:pPr>
              <w:jc w:val="center"/>
              <w:rPr>
                <w:b/>
                <w:lang w:val="ru-RU"/>
              </w:rPr>
            </w:pPr>
            <w:r w:rsidRPr="00E82A51">
              <w:rPr>
                <w:b/>
                <w:lang w:val="ru-RU"/>
              </w:rPr>
              <w:t>За попередній період</w:t>
            </w:r>
          </w:p>
        </w:tc>
      </w:tr>
      <w:tr w:rsidR="00E82A51" w:rsidRPr="00E82A51" w:rsidTr="00F50C2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82A51" w:rsidRPr="00E82A51" w:rsidRDefault="00E82A51" w:rsidP="00E82A51">
            <w:pPr>
              <w:rPr>
                <w:b/>
                <w:lang w:val="ru-RU"/>
              </w:rPr>
            </w:pPr>
            <w:r w:rsidRPr="00E82A51">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jc w:val="center"/>
              <w:rPr>
                <w:lang w:val="ru-RU"/>
              </w:rPr>
            </w:pPr>
            <w:r w:rsidRPr="00E82A51">
              <w:rPr>
                <w:lang w:val="en-US"/>
              </w:rPr>
              <w:t>246429</w:t>
            </w:r>
          </w:p>
        </w:tc>
        <w:tc>
          <w:tcPr>
            <w:tcW w:w="2581" w:type="dxa"/>
            <w:tcBorders>
              <w:top w:val="single" w:sz="6" w:space="0" w:color="auto"/>
              <w:left w:val="single" w:sz="6" w:space="0" w:color="auto"/>
              <w:bottom w:val="single" w:sz="6" w:space="0" w:color="auto"/>
              <w:right w:val="single" w:sz="4" w:space="0" w:color="auto"/>
            </w:tcBorders>
            <w:vAlign w:val="center"/>
          </w:tcPr>
          <w:p w:rsidR="00E82A51" w:rsidRPr="00E82A51" w:rsidRDefault="00E82A51" w:rsidP="00E82A51">
            <w:pPr>
              <w:jc w:val="center"/>
              <w:rPr>
                <w:lang w:val="ru-RU"/>
              </w:rPr>
            </w:pPr>
            <w:r w:rsidRPr="00E82A51">
              <w:rPr>
                <w:lang w:val="en-US"/>
              </w:rPr>
              <w:t>152219</w:t>
            </w:r>
          </w:p>
        </w:tc>
      </w:tr>
      <w:tr w:rsidR="00E82A51" w:rsidRPr="00E82A51" w:rsidTr="00F50C2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82A51" w:rsidRPr="00E82A51" w:rsidRDefault="00E82A51" w:rsidP="00E82A51">
            <w:pPr>
              <w:rPr>
                <w:b/>
                <w:lang w:val="ru-RU"/>
              </w:rPr>
            </w:pPr>
            <w:r w:rsidRPr="00E82A51">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jc w:val="center"/>
              <w:rPr>
                <w:lang w:val="ru-RU"/>
              </w:rPr>
            </w:pPr>
            <w:r w:rsidRPr="00E82A51">
              <w:rPr>
                <w:lang w:val="en-US"/>
              </w:rPr>
              <w:t>272537</w:t>
            </w:r>
          </w:p>
        </w:tc>
        <w:tc>
          <w:tcPr>
            <w:tcW w:w="2581" w:type="dxa"/>
            <w:tcBorders>
              <w:top w:val="single" w:sz="6" w:space="0" w:color="auto"/>
              <w:left w:val="single" w:sz="6" w:space="0" w:color="auto"/>
              <w:bottom w:val="single" w:sz="6" w:space="0" w:color="auto"/>
              <w:right w:val="single" w:sz="4" w:space="0" w:color="auto"/>
            </w:tcBorders>
            <w:vAlign w:val="center"/>
          </w:tcPr>
          <w:p w:rsidR="00E82A51" w:rsidRPr="00E82A51" w:rsidRDefault="00E82A51" w:rsidP="00E82A51">
            <w:pPr>
              <w:jc w:val="center"/>
              <w:rPr>
                <w:lang w:val="ru-RU"/>
              </w:rPr>
            </w:pPr>
            <w:r w:rsidRPr="00E82A51">
              <w:rPr>
                <w:lang w:val="en-US"/>
              </w:rPr>
              <w:t>272537</w:t>
            </w:r>
          </w:p>
        </w:tc>
      </w:tr>
      <w:tr w:rsidR="00E82A51" w:rsidRPr="00E82A51" w:rsidTr="00F50C2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82A51" w:rsidRPr="00E82A51" w:rsidRDefault="00E82A51" w:rsidP="00E82A51">
            <w:pPr>
              <w:rPr>
                <w:b/>
                <w:lang w:val="ru-RU"/>
              </w:rPr>
            </w:pPr>
            <w:r w:rsidRPr="00E82A51">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jc w:val="center"/>
              <w:rPr>
                <w:lang w:val="ru-RU"/>
              </w:rPr>
            </w:pPr>
            <w:r w:rsidRPr="00E82A51">
              <w:rPr>
                <w:lang w:val="en-US"/>
              </w:rPr>
              <w:t>272537</w:t>
            </w:r>
          </w:p>
        </w:tc>
        <w:tc>
          <w:tcPr>
            <w:tcW w:w="2581" w:type="dxa"/>
            <w:tcBorders>
              <w:top w:val="single" w:sz="6" w:space="0" w:color="auto"/>
              <w:left w:val="single" w:sz="6" w:space="0" w:color="auto"/>
              <w:bottom w:val="single" w:sz="6" w:space="0" w:color="auto"/>
              <w:right w:val="single" w:sz="4" w:space="0" w:color="auto"/>
            </w:tcBorders>
            <w:vAlign w:val="center"/>
          </w:tcPr>
          <w:p w:rsidR="00E82A51" w:rsidRPr="00E82A51" w:rsidRDefault="00E82A51" w:rsidP="00E82A51">
            <w:pPr>
              <w:jc w:val="center"/>
              <w:rPr>
                <w:lang w:val="ru-RU"/>
              </w:rPr>
            </w:pPr>
            <w:r w:rsidRPr="00E82A51">
              <w:rPr>
                <w:lang w:val="en-US"/>
              </w:rPr>
              <w:t>272537</w:t>
            </w:r>
          </w:p>
        </w:tc>
      </w:tr>
      <w:tr w:rsidR="00E82A51" w:rsidRPr="00E82A51" w:rsidTr="00F50C26">
        <w:trPr>
          <w:trHeight w:val="340"/>
        </w:trPr>
        <w:tc>
          <w:tcPr>
            <w:tcW w:w="1188" w:type="dxa"/>
            <w:tcBorders>
              <w:top w:val="single" w:sz="6" w:space="0" w:color="auto"/>
              <w:left w:val="single" w:sz="4" w:space="0" w:color="auto"/>
              <w:bottom w:val="single" w:sz="6" w:space="0" w:color="auto"/>
              <w:right w:val="single" w:sz="6" w:space="0" w:color="auto"/>
            </w:tcBorders>
          </w:tcPr>
          <w:p w:rsidR="00E82A51" w:rsidRPr="00E82A51" w:rsidRDefault="00E82A51" w:rsidP="00E82A51">
            <w:pPr>
              <w:rPr>
                <w:b/>
                <w:lang w:val="ru-RU"/>
              </w:rPr>
            </w:pPr>
            <w:r w:rsidRPr="00E82A51">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E82A51" w:rsidRPr="00E82A51" w:rsidRDefault="00E82A51" w:rsidP="00E82A51">
            <w:pPr>
              <w:rPr>
                <w:lang w:val="en-US"/>
              </w:rPr>
            </w:pPr>
            <w:r w:rsidRPr="00E82A51">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E82A51" w:rsidRPr="00E82A51" w:rsidTr="00F50C26">
        <w:trPr>
          <w:trHeight w:val="340"/>
        </w:trPr>
        <w:tc>
          <w:tcPr>
            <w:tcW w:w="1188" w:type="dxa"/>
            <w:tcBorders>
              <w:top w:val="single" w:sz="6" w:space="0" w:color="auto"/>
              <w:left w:val="single" w:sz="4" w:space="0" w:color="auto"/>
              <w:bottom w:val="single" w:sz="4" w:space="0" w:color="auto"/>
              <w:right w:val="single" w:sz="6" w:space="0" w:color="auto"/>
            </w:tcBorders>
          </w:tcPr>
          <w:p w:rsidR="00E82A51" w:rsidRPr="00E82A51" w:rsidRDefault="00E82A51" w:rsidP="00E82A51">
            <w:pPr>
              <w:rPr>
                <w:b/>
                <w:lang w:val="ru-RU"/>
              </w:rPr>
            </w:pPr>
            <w:r w:rsidRPr="00E82A51">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E82A51" w:rsidRPr="00E82A51" w:rsidRDefault="00E82A51" w:rsidP="00E82A51">
            <w:pPr>
              <w:rPr>
                <w:lang w:val="en-US"/>
              </w:rPr>
            </w:pPr>
            <w:r w:rsidRPr="00E82A51">
              <w:rPr>
                <w:lang w:val="en-US"/>
              </w:rPr>
              <w:t>Розрахункова вартість чистих активів(246429.000 тис.грн. ) менше скоригованого статутного капіталу(272537.000 тис.грн. ).Згідно статті 155 п.3 Цивільного кодексу України товариство зобов'язане оголосити про зменшення свого статутного капіталу до вартості чистих активів  та зареєструвати відповідні зміни до статуту у встановленому порядку.</w:t>
            </w:r>
          </w:p>
        </w:tc>
      </w:tr>
    </w:tbl>
    <w:p w:rsidR="00E82A51" w:rsidRPr="00E82A51" w:rsidRDefault="00E82A51" w:rsidP="00E82A51">
      <w:pPr>
        <w:spacing w:after="0" w:line="240" w:lineRule="auto"/>
        <w:rPr>
          <w:rFonts w:ascii="Times New Roman" w:eastAsia="Times New Roman" w:hAnsi="Times New Roman" w:cs="Times New Roman"/>
          <w:sz w:val="24"/>
          <w:szCs w:val="24"/>
          <w:lang w:val="ru-RU"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after="300" w:line="240" w:lineRule="auto"/>
        <w:jc w:val="center"/>
        <w:outlineLvl w:val="2"/>
        <w:rPr>
          <w:rFonts w:ascii="Times New Roman" w:eastAsia="Times New Roman" w:hAnsi="Times New Roman" w:cs="Times New Roman"/>
          <w:b/>
          <w:bCs/>
          <w:color w:val="000000"/>
          <w:sz w:val="26"/>
          <w:szCs w:val="26"/>
          <w:lang w:eastAsia="uk-UA"/>
        </w:rPr>
      </w:pPr>
      <w:r w:rsidRPr="00E82A51">
        <w:rPr>
          <w:rFonts w:ascii="Times New Roman" w:eastAsia="Times New Roman" w:hAnsi="Times New Roman" w:cs="Times New Roman"/>
          <w:b/>
          <w:bCs/>
          <w:color w:val="000000"/>
          <w:sz w:val="26"/>
          <w:szCs w:val="26"/>
          <w:lang w:val="en-US" w:eastAsia="uk-UA"/>
        </w:rPr>
        <w:lastRenderedPageBreak/>
        <w:t>3</w:t>
      </w:r>
      <w:r w:rsidRPr="00E82A51">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E82A51" w:rsidRPr="00E82A51" w:rsidTr="00F50C26">
        <w:tc>
          <w:tcPr>
            <w:tcW w:w="4492" w:type="dxa"/>
            <w:gridSpan w:val="2"/>
          </w:tcPr>
          <w:p w:rsidR="00E82A51" w:rsidRPr="00E82A51" w:rsidRDefault="00E82A51" w:rsidP="00E82A51">
            <w:pPr>
              <w:ind w:left="180" w:hanging="180"/>
              <w:jc w:val="center"/>
              <w:rPr>
                <w:b/>
                <w:bCs/>
              </w:rPr>
            </w:pPr>
            <w:r w:rsidRPr="00E82A51">
              <w:rPr>
                <w:b/>
                <w:bCs/>
              </w:rPr>
              <w:t>Види зобов’</w:t>
            </w:r>
            <w:r w:rsidRPr="00E82A51">
              <w:rPr>
                <w:b/>
                <w:bCs/>
                <w:lang w:val="en-US"/>
              </w:rPr>
              <w:t>язань</w:t>
            </w:r>
          </w:p>
        </w:tc>
        <w:tc>
          <w:tcPr>
            <w:tcW w:w="1189" w:type="dxa"/>
          </w:tcPr>
          <w:p w:rsidR="00E82A51" w:rsidRPr="00E82A51" w:rsidRDefault="00E82A51" w:rsidP="00E82A51">
            <w:pPr>
              <w:jc w:val="center"/>
              <w:rPr>
                <w:b/>
                <w:bCs/>
              </w:rPr>
            </w:pPr>
            <w:r w:rsidRPr="00E82A51">
              <w:rPr>
                <w:b/>
                <w:bCs/>
              </w:rPr>
              <w:t>Дата виникнення</w:t>
            </w:r>
          </w:p>
        </w:tc>
        <w:tc>
          <w:tcPr>
            <w:tcW w:w="1385" w:type="dxa"/>
          </w:tcPr>
          <w:p w:rsidR="00E82A51" w:rsidRPr="00E82A51" w:rsidRDefault="00E82A51" w:rsidP="00E82A51">
            <w:pPr>
              <w:jc w:val="center"/>
              <w:rPr>
                <w:b/>
                <w:bCs/>
              </w:rPr>
            </w:pPr>
            <w:r w:rsidRPr="00E82A51">
              <w:rPr>
                <w:b/>
                <w:bCs/>
              </w:rPr>
              <w:t>Непогашена частина боргу (тис.грн.)</w:t>
            </w:r>
          </w:p>
        </w:tc>
        <w:tc>
          <w:tcPr>
            <w:tcW w:w="1651" w:type="dxa"/>
          </w:tcPr>
          <w:p w:rsidR="00E82A51" w:rsidRPr="00E82A51" w:rsidRDefault="00E82A51" w:rsidP="00E82A51">
            <w:pPr>
              <w:jc w:val="center"/>
              <w:rPr>
                <w:b/>
                <w:bCs/>
              </w:rPr>
            </w:pPr>
            <w:r w:rsidRPr="00E82A51">
              <w:rPr>
                <w:b/>
                <w:bCs/>
              </w:rPr>
              <w:t>Відсоток за користування коштами (відсоток річних)</w:t>
            </w:r>
          </w:p>
        </w:tc>
        <w:tc>
          <w:tcPr>
            <w:tcW w:w="1231" w:type="dxa"/>
          </w:tcPr>
          <w:p w:rsidR="00E82A51" w:rsidRPr="00E82A51" w:rsidRDefault="00E82A51" w:rsidP="00E82A51">
            <w:pPr>
              <w:jc w:val="center"/>
              <w:rPr>
                <w:b/>
                <w:bCs/>
              </w:rPr>
            </w:pPr>
            <w:r w:rsidRPr="00E82A51">
              <w:rPr>
                <w:b/>
                <w:bCs/>
              </w:rPr>
              <w:t>Дата погашення</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Кредити банку, у тому числі :</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281733.00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VESPANO LIMITED</w:t>
            </w:r>
          </w:p>
        </w:tc>
        <w:tc>
          <w:tcPr>
            <w:tcW w:w="1189" w:type="dxa"/>
          </w:tcPr>
          <w:p w:rsidR="00E82A51" w:rsidRPr="00E82A51" w:rsidRDefault="00E82A51" w:rsidP="00E82A51">
            <w:pPr>
              <w:jc w:val="right"/>
              <w:rPr>
                <w:bCs/>
              </w:rPr>
            </w:pPr>
            <w:r w:rsidRPr="00E82A51">
              <w:rPr>
                <w:bCs/>
              </w:rPr>
              <w:t>06.08.2019</w:t>
            </w:r>
          </w:p>
        </w:tc>
        <w:tc>
          <w:tcPr>
            <w:tcW w:w="1385" w:type="dxa"/>
          </w:tcPr>
          <w:p w:rsidR="00E82A51" w:rsidRPr="00E82A51" w:rsidRDefault="00E82A51" w:rsidP="00E82A51">
            <w:pPr>
              <w:jc w:val="right"/>
              <w:rPr>
                <w:bCs/>
              </w:rPr>
            </w:pPr>
            <w:r w:rsidRPr="00E82A51">
              <w:rPr>
                <w:bCs/>
              </w:rPr>
              <w:t>33028.00</w:t>
            </w:r>
          </w:p>
        </w:tc>
        <w:tc>
          <w:tcPr>
            <w:tcW w:w="1651" w:type="dxa"/>
          </w:tcPr>
          <w:p w:rsidR="00E82A51" w:rsidRPr="00E82A51" w:rsidRDefault="00E82A51" w:rsidP="00E82A51">
            <w:pPr>
              <w:jc w:val="right"/>
              <w:rPr>
                <w:bCs/>
              </w:rPr>
            </w:pPr>
            <w:r w:rsidRPr="00E82A51">
              <w:rPr>
                <w:bCs/>
              </w:rPr>
              <w:t>8.000</w:t>
            </w:r>
          </w:p>
        </w:tc>
        <w:tc>
          <w:tcPr>
            <w:tcW w:w="1231" w:type="dxa"/>
          </w:tcPr>
          <w:p w:rsidR="00E82A51" w:rsidRPr="00E82A51" w:rsidRDefault="00E82A51" w:rsidP="00E82A51">
            <w:pPr>
              <w:jc w:val="right"/>
              <w:rPr>
                <w:bCs/>
              </w:rPr>
            </w:pPr>
            <w:r w:rsidRPr="00E82A51">
              <w:rPr>
                <w:bCs/>
              </w:rPr>
              <w:t>02.06.2020</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INDUSTRIAL TRADING AND PROCESSING COMPANY LTD</w:t>
            </w:r>
          </w:p>
        </w:tc>
        <w:tc>
          <w:tcPr>
            <w:tcW w:w="1189" w:type="dxa"/>
          </w:tcPr>
          <w:p w:rsidR="00E82A51" w:rsidRPr="00E82A51" w:rsidRDefault="00E82A51" w:rsidP="00E82A51">
            <w:pPr>
              <w:jc w:val="right"/>
              <w:rPr>
                <w:bCs/>
              </w:rPr>
            </w:pPr>
            <w:r w:rsidRPr="00E82A51">
              <w:rPr>
                <w:bCs/>
              </w:rPr>
              <w:t>01.10.2019</w:t>
            </w:r>
          </w:p>
        </w:tc>
        <w:tc>
          <w:tcPr>
            <w:tcW w:w="1385" w:type="dxa"/>
          </w:tcPr>
          <w:p w:rsidR="00E82A51" w:rsidRPr="00E82A51" w:rsidRDefault="00E82A51" w:rsidP="00E82A51">
            <w:pPr>
              <w:jc w:val="right"/>
              <w:rPr>
                <w:bCs/>
              </w:rPr>
            </w:pPr>
            <w:r w:rsidRPr="00E82A51">
              <w:rPr>
                <w:bCs/>
              </w:rPr>
              <w:t>248705.00</w:t>
            </w:r>
          </w:p>
        </w:tc>
        <w:tc>
          <w:tcPr>
            <w:tcW w:w="1651" w:type="dxa"/>
          </w:tcPr>
          <w:p w:rsidR="00E82A51" w:rsidRPr="00E82A51" w:rsidRDefault="00E82A51" w:rsidP="00E82A51">
            <w:pPr>
              <w:jc w:val="right"/>
              <w:rPr>
                <w:bCs/>
              </w:rPr>
            </w:pPr>
            <w:r w:rsidRPr="00E82A51">
              <w:rPr>
                <w:bCs/>
              </w:rPr>
              <w:t>8.500</w:t>
            </w:r>
          </w:p>
        </w:tc>
        <w:tc>
          <w:tcPr>
            <w:tcW w:w="1231" w:type="dxa"/>
          </w:tcPr>
          <w:p w:rsidR="00E82A51" w:rsidRPr="00E82A51" w:rsidRDefault="00E82A51" w:rsidP="00E82A51">
            <w:pPr>
              <w:jc w:val="right"/>
              <w:rPr>
                <w:bCs/>
              </w:rPr>
            </w:pPr>
            <w:r w:rsidRPr="00E82A51">
              <w:rPr>
                <w:bCs/>
              </w:rPr>
              <w:t>23.09.2020</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Зобов'язання за цінними паперами</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0.00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у тому числі за облігаціями (за кожним випуском) :</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0.00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за іпотечними цінними паперами (за кожним власним випуском):</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0.00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за сертифікатами ФОН (за кожним власним випуском):</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0.00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За векселями (всього)</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0.00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за іншими цінними паперами (у тому числі за похідними цінними паперами) (за кожним видом):</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0.00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За фінансовими інвестиціями в корпоративні права (за кожним видом):</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0.00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Податкові зобов'язання</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12051.00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Фінансова допомога на зворотній основі</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100923.00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Інші зобов'язання та забезпечення</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74681.00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4492" w:type="dxa"/>
            <w:gridSpan w:val="2"/>
          </w:tcPr>
          <w:p w:rsidR="00E82A51" w:rsidRPr="00E82A51" w:rsidRDefault="00E82A51" w:rsidP="00E82A51">
            <w:pPr>
              <w:ind w:left="180" w:hanging="180"/>
              <w:rPr>
                <w:bCs/>
              </w:rPr>
            </w:pPr>
            <w:r w:rsidRPr="00E82A51">
              <w:rPr>
                <w:bCs/>
              </w:rPr>
              <w:t>Усього зобов'язань та забезпечень</w:t>
            </w:r>
          </w:p>
        </w:tc>
        <w:tc>
          <w:tcPr>
            <w:tcW w:w="1189" w:type="dxa"/>
          </w:tcPr>
          <w:p w:rsidR="00E82A51" w:rsidRPr="00E82A51" w:rsidRDefault="00E82A51" w:rsidP="00E82A51">
            <w:pPr>
              <w:jc w:val="right"/>
              <w:rPr>
                <w:bCs/>
              </w:rPr>
            </w:pPr>
            <w:r w:rsidRPr="00E82A51">
              <w:rPr>
                <w:bCs/>
              </w:rPr>
              <w:t>Х</w:t>
            </w:r>
          </w:p>
        </w:tc>
        <w:tc>
          <w:tcPr>
            <w:tcW w:w="1385" w:type="dxa"/>
          </w:tcPr>
          <w:p w:rsidR="00E82A51" w:rsidRPr="00E82A51" w:rsidRDefault="00E82A51" w:rsidP="00E82A51">
            <w:pPr>
              <w:jc w:val="right"/>
              <w:rPr>
                <w:bCs/>
              </w:rPr>
            </w:pPr>
            <w:r w:rsidRPr="00E82A51">
              <w:rPr>
                <w:bCs/>
              </w:rPr>
              <w:t>469388.00</w:t>
            </w:r>
          </w:p>
        </w:tc>
        <w:tc>
          <w:tcPr>
            <w:tcW w:w="1651" w:type="dxa"/>
          </w:tcPr>
          <w:p w:rsidR="00E82A51" w:rsidRPr="00E82A51" w:rsidRDefault="00E82A51" w:rsidP="00E82A51">
            <w:pPr>
              <w:jc w:val="right"/>
              <w:rPr>
                <w:bCs/>
              </w:rPr>
            </w:pPr>
            <w:r w:rsidRPr="00E82A51">
              <w:rPr>
                <w:bCs/>
              </w:rPr>
              <w:t>Х</w:t>
            </w:r>
          </w:p>
        </w:tc>
        <w:tc>
          <w:tcPr>
            <w:tcW w:w="1231" w:type="dxa"/>
          </w:tcPr>
          <w:p w:rsidR="00E82A51" w:rsidRPr="00E82A51" w:rsidRDefault="00E82A51" w:rsidP="00E82A51">
            <w:pPr>
              <w:jc w:val="right"/>
              <w:rPr>
                <w:bCs/>
              </w:rPr>
            </w:pPr>
            <w:r w:rsidRPr="00E82A51">
              <w:rPr>
                <w:bCs/>
              </w:rPr>
              <w:t>Х</w:t>
            </w:r>
          </w:p>
        </w:tc>
      </w:tr>
      <w:tr w:rsidR="00E82A51" w:rsidRPr="00E82A51" w:rsidTr="00F50C26">
        <w:tc>
          <w:tcPr>
            <w:tcW w:w="737" w:type="dxa"/>
          </w:tcPr>
          <w:p w:rsidR="00E82A51" w:rsidRPr="00E82A51" w:rsidRDefault="00E82A51" w:rsidP="00E82A51">
            <w:pPr>
              <w:rPr>
                <w:b/>
                <w:szCs w:val="24"/>
                <w:lang w:val="en-US"/>
              </w:rPr>
            </w:pPr>
            <w:r w:rsidRPr="00E82A51">
              <w:rPr>
                <w:b/>
                <w:szCs w:val="24"/>
                <w:lang w:val="en-US"/>
              </w:rPr>
              <w:t>Опис</w:t>
            </w:r>
          </w:p>
        </w:tc>
        <w:tc>
          <w:tcPr>
            <w:tcW w:w="9213" w:type="dxa"/>
            <w:gridSpan w:val="5"/>
          </w:tcPr>
          <w:p w:rsidR="00E82A51" w:rsidRPr="00E82A51" w:rsidRDefault="00E82A51" w:rsidP="00E82A51">
            <w:pPr>
              <w:rPr>
                <w:szCs w:val="24"/>
                <w:lang w:val="en-US"/>
              </w:rPr>
            </w:pPr>
            <w:r w:rsidRPr="00E82A51">
              <w:rPr>
                <w:szCs w:val="24"/>
                <w:lang w:val="en-US"/>
              </w:rPr>
              <w:t>До iнших зобов`язань (74681 тис. грн.) належать: цiльове фiнансування; кредиторська заборгованiсть за товари, роботи, послуги; за одержаними авансами; iншi поточнi зобов`язання (без урахування фiнансової допомоги на зворотнiй основi) .</w:t>
            </w:r>
          </w:p>
        </w:tc>
      </w:tr>
    </w:tbl>
    <w:p w:rsidR="00E82A51" w:rsidRPr="00E82A51" w:rsidRDefault="00E82A51" w:rsidP="00E82A51">
      <w:pPr>
        <w:spacing w:after="0" w:line="240" w:lineRule="auto"/>
        <w:rPr>
          <w:rFonts w:ascii="Times New Roman" w:eastAsia="Times New Roman" w:hAnsi="Times New Roman" w:cs="Times New Roman"/>
          <w:sz w:val="24"/>
          <w:szCs w:val="24"/>
          <w:lang w:val="en-US" w:eastAsia="uk-UA"/>
        </w:rPr>
      </w:pPr>
    </w:p>
    <w:p w:rsidR="00E82A51" w:rsidRDefault="00E82A51">
      <w:pPr>
        <w:sectPr w:rsidR="00E82A51" w:rsidSect="00E82A5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E82A51" w:rsidRPr="00E82A51" w:rsidTr="00F50C26">
        <w:tc>
          <w:tcPr>
            <w:tcW w:w="9720" w:type="dxa"/>
            <w:tcMar>
              <w:top w:w="60" w:type="dxa"/>
              <w:left w:w="60" w:type="dxa"/>
              <w:bottom w:w="60" w:type="dxa"/>
              <w:right w:w="60" w:type="dxa"/>
            </w:tcMar>
            <w:vAlign w:val="center"/>
          </w:tcPr>
          <w:p w:rsidR="00E82A51" w:rsidRPr="00E82A51" w:rsidRDefault="00E82A51" w:rsidP="00E82A51">
            <w:pPr>
              <w:spacing w:after="0" w:line="240" w:lineRule="auto"/>
              <w:ind w:left="-210"/>
              <w:jc w:val="center"/>
              <w:rPr>
                <w:rFonts w:ascii="Times New Roman" w:eastAsia="Times New Roman" w:hAnsi="Times New Roman" w:cs="Times New Roman"/>
                <w:b/>
                <w:bCs/>
                <w:sz w:val="28"/>
                <w:szCs w:val="28"/>
                <w:lang w:eastAsia="uk-UA"/>
              </w:rPr>
            </w:pPr>
            <w:r w:rsidRPr="00E82A51">
              <w:rPr>
                <w:rFonts w:ascii="Times New Roman" w:eastAsia="Times New Roman" w:hAnsi="Times New Roman" w:cs="Times New Roman"/>
                <w:b/>
                <w:color w:val="000000"/>
                <w:sz w:val="28"/>
                <w:szCs w:val="28"/>
                <w:lang w:val="en-US" w:eastAsia="uk-UA"/>
              </w:rPr>
              <w:lastRenderedPageBreak/>
              <w:t>6</w:t>
            </w:r>
            <w:r w:rsidRPr="00E82A51">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p w:rsidR="00E82A51" w:rsidRPr="00E82A51" w:rsidRDefault="00E82A51" w:rsidP="00E82A51">
      <w:pPr>
        <w:spacing w:after="0" w:line="240" w:lineRule="auto"/>
        <w:rPr>
          <w:rFonts w:ascii="Times New Roman" w:eastAsia="Times New Roman" w:hAnsi="Times New Roman" w:cs="Times New Roman"/>
          <w:sz w:val="24"/>
          <w:szCs w:val="24"/>
          <w:lang w:eastAsia="uk-UA"/>
        </w:rPr>
      </w:pPr>
    </w:p>
    <w:p w:rsidR="00E82A51" w:rsidRPr="00E82A51" w:rsidRDefault="00E82A51" w:rsidP="00E82A51">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7"/>
        <w:gridCol w:w="6751"/>
      </w:tblGrid>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Повне найменування юридичної особи або прізвище, ім'я та по батькові фізичної особи</w:t>
            </w:r>
          </w:p>
        </w:tc>
        <w:tc>
          <w:tcPr>
            <w:tcW w:w="6803" w:type="dxa"/>
            <w:shd w:val="clear" w:color="auto" w:fill="auto"/>
          </w:tcPr>
          <w:p w:rsidR="00E82A51" w:rsidRPr="00E82A51" w:rsidRDefault="00E82A51" w:rsidP="00E82A51">
            <w:pPr>
              <w:rPr>
                <w:szCs w:val="24"/>
              </w:rPr>
            </w:pPr>
            <w:r w:rsidRPr="00E82A51">
              <w:rPr>
                <w:szCs w:val="24"/>
              </w:rPr>
              <w:t>Публічне акціонерне товариство "Національний депозитарій України"</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Організаційно-правова форма</w:t>
            </w:r>
          </w:p>
        </w:tc>
        <w:tc>
          <w:tcPr>
            <w:tcW w:w="6803" w:type="dxa"/>
            <w:shd w:val="clear" w:color="auto" w:fill="auto"/>
          </w:tcPr>
          <w:p w:rsidR="00E82A51" w:rsidRPr="00E82A51" w:rsidRDefault="00E82A51" w:rsidP="00E82A51">
            <w:pPr>
              <w:rPr>
                <w:szCs w:val="24"/>
              </w:rPr>
            </w:pPr>
            <w:r w:rsidRPr="00E82A51">
              <w:rPr>
                <w:szCs w:val="24"/>
              </w:rPr>
              <w:t>Публiчне акцiонерне товариство</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Ідентифікаційний код юридичної особи</w:t>
            </w:r>
          </w:p>
        </w:tc>
        <w:tc>
          <w:tcPr>
            <w:tcW w:w="6803" w:type="dxa"/>
            <w:shd w:val="clear" w:color="auto" w:fill="auto"/>
          </w:tcPr>
          <w:p w:rsidR="00E82A51" w:rsidRPr="00E82A51" w:rsidRDefault="00E82A51" w:rsidP="00E82A51">
            <w:pPr>
              <w:rPr>
                <w:szCs w:val="24"/>
              </w:rPr>
            </w:pPr>
            <w:r w:rsidRPr="00E82A51">
              <w:rPr>
                <w:szCs w:val="24"/>
              </w:rPr>
              <w:t>30370711</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Місцезнаходження</w:t>
            </w:r>
          </w:p>
        </w:tc>
        <w:tc>
          <w:tcPr>
            <w:tcW w:w="6803" w:type="dxa"/>
            <w:shd w:val="clear" w:color="auto" w:fill="auto"/>
          </w:tcPr>
          <w:p w:rsidR="00E82A51" w:rsidRPr="00E82A51" w:rsidRDefault="00E82A51" w:rsidP="00E82A51">
            <w:pPr>
              <w:rPr>
                <w:szCs w:val="24"/>
              </w:rPr>
            </w:pPr>
            <w:r w:rsidRPr="00E82A51">
              <w:rPr>
                <w:szCs w:val="24"/>
              </w:rPr>
              <w:t>04107 УКРАЇНА д/н м.Київ вул.Тропініна, 7-г</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Номер ліцензії або іншого документа на цей вид діяльності</w:t>
            </w:r>
          </w:p>
        </w:tc>
        <w:tc>
          <w:tcPr>
            <w:tcW w:w="6803" w:type="dxa"/>
            <w:shd w:val="clear" w:color="auto" w:fill="auto"/>
          </w:tcPr>
          <w:p w:rsidR="00E82A51" w:rsidRPr="00E82A51" w:rsidRDefault="00E82A51" w:rsidP="00E82A51">
            <w:pPr>
              <w:rPr>
                <w:szCs w:val="24"/>
              </w:rPr>
            </w:pPr>
            <w:r w:rsidRPr="00E82A51">
              <w:rPr>
                <w:szCs w:val="24"/>
              </w:rPr>
              <w:t>д/н</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Назва державного органу, що видав ліцензію або інший документ</w:t>
            </w:r>
          </w:p>
        </w:tc>
        <w:tc>
          <w:tcPr>
            <w:tcW w:w="6803" w:type="dxa"/>
            <w:shd w:val="clear" w:color="auto" w:fill="auto"/>
          </w:tcPr>
          <w:p w:rsidR="00E82A51" w:rsidRPr="00E82A51" w:rsidRDefault="00E82A51" w:rsidP="00E82A51">
            <w:pPr>
              <w:rPr>
                <w:szCs w:val="24"/>
              </w:rPr>
            </w:pPr>
            <w:r w:rsidRPr="00E82A51">
              <w:rPr>
                <w:szCs w:val="24"/>
              </w:rPr>
              <w:t>д/н</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Дата видачі ліцензії або іншого документа</w:t>
            </w:r>
          </w:p>
        </w:tc>
        <w:tc>
          <w:tcPr>
            <w:tcW w:w="6803" w:type="dxa"/>
            <w:shd w:val="clear" w:color="auto" w:fill="auto"/>
          </w:tcPr>
          <w:p w:rsidR="00E82A51" w:rsidRPr="00E82A51" w:rsidRDefault="00E82A51" w:rsidP="00E82A51">
            <w:pPr>
              <w:rPr>
                <w:szCs w:val="24"/>
              </w:rPr>
            </w:pP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Міжміський код та телефон</w:t>
            </w:r>
          </w:p>
        </w:tc>
        <w:tc>
          <w:tcPr>
            <w:tcW w:w="6803" w:type="dxa"/>
            <w:shd w:val="clear" w:color="auto" w:fill="auto"/>
          </w:tcPr>
          <w:p w:rsidR="00E82A51" w:rsidRPr="00E82A51" w:rsidRDefault="00E82A51" w:rsidP="00E82A51">
            <w:pPr>
              <w:rPr>
                <w:szCs w:val="24"/>
              </w:rPr>
            </w:pPr>
            <w:r w:rsidRPr="00E82A51">
              <w:rPr>
                <w:szCs w:val="24"/>
              </w:rPr>
              <w:t>(044) 363-04-00</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Факс</w:t>
            </w:r>
          </w:p>
        </w:tc>
        <w:tc>
          <w:tcPr>
            <w:tcW w:w="6803" w:type="dxa"/>
            <w:shd w:val="clear" w:color="auto" w:fill="auto"/>
          </w:tcPr>
          <w:p w:rsidR="00E82A51" w:rsidRPr="00E82A51" w:rsidRDefault="00E82A51" w:rsidP="00E82A51">
            <w:pPr>
              <w:rPr>
                <w:szCs w:val="24"/>
              </w:rPr>
            </w:pPr>
            <w:r w:rsidRPr="00E82A51">
              <w:rPr>
                <w:szCs w:val="24"/>
              </w:rPr>
              <w:t>(044) 363-04-00</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Вид діяльності</w:t>
            </w:r>
          </w:p>
        </w:tc>
        <w:tc>
          <w:tcPr>
            <w:tcW w:w="6803" w:type="dxa"/>
            <w:shd w:val="clear" w:color="auto" w:fill="auto"/>
          </w:tcPr>
          <w:p w:rsidR="00E82A51" w:rsidRPr="00E82A51" w:rsidRDefault="00E82A51" w:rsidP="00E82A51">
            <w:pPr>
              <w:rPr>
                <w:szCs w:val="24"/>
              </w:rPr>
            </w:pPr>
            <w:r w:rsidRPr="00E82A51">
              <w:rPr>
                <w:szCs w:val="24"/>
              </w:rPr>
              <w:t>Депозитарна діяльність центрального депозитарію</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Опис</w:t>
            </w:r>
          </w:p>
        </w:tc>
        <w:tc>
          <w:tcPr>
            <w:tcW w:w="6803" w:type="dxa"/>
            <w:shd w:val="clear" w:color="auto" w:fill="auto"/>
          </w:tcPr>
          <w:p w:rsidR="00E82A51" w:rsidRPr="00E82A51" w:rsidRDefault="00E82A51" w:rsidP="00E82A51">
            <w:pPr>
              <w:rPr>
                <w:szCs w:val="24"/>
              </w:rPr>
            </w:pPr>
            <w:r w:rsidRPr="00E82A51">
              <w:rPr>
                <w:szCs w:val="24"/>
              </w:rPr>
              <w:t>Вид послуг, які надає особа- депозитарні послуги депозитарію. 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E82A51" w:rsidRPr="00E82A51" w:rsidRDefault="00E82A51" w:rsidP="00E82A51">
      <w:pPr>
        <w:spacing w:after="0" w:line="240" w:lineRule="auto"/>
        <w:rPr>
          <w:rFonts w:ascii="Times New Roman" w:eastAsia="Times New Roman" w:hAnsi="Times New Roman" w:cs="Times New Roman"/>
          <w:sz w:val="20"/>
          <w:szCs w:val="24"/>
          <w:lang w:eastAsia="uk-UA"/>
        </w:rPr>
      </w:pPr>
    </w:p>
    <w:p w:rsidR="00E82A51" w:rsidRPr="00E82A51" w:rsidRDefault="00E82A51" w:rsidP="00E82A51">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Повне найменування юридичної особи або прізвище, ім'я та по батькові фізичної особи</w:t>
            </w:r>
          </w:p>
        </w:tc>
        <w:tc>
          <w:tcPr>
            <w:tcW w:w="6803" w:type="dxa"/>
            <w:shd w:val="clear" w:color="auto" w:fill="auto"/>
          </w:tcPr>
          <w:p w:rsidR="00E82A51" w:rsidRPr="00E82A51" w:rsidRDefault="00E82A51" w:rsidP="00E82A51">
            <w:pPr>
              <w:rPr>
                <w:szCs w:val="24"/>
              </w:rPr>
            </w:pPr>
            <w:r w:rsidRPr="00E82A51">
              <w:rPr>
                <w:szCs w:val="24"/>
              </w:rPr>
              <w:t>ПРИВАТНЕ АКЦІОНЕРНЕ ТОВАРИСТВО "СТРАХОВА КОМПАНІЯ "АЛЬЯНС"</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Організаційно-правова форма</w:t>
            </w:r>
          </w:p>
        </w:tc>
        <w:tc>
          <w:tcPr>
            <w:tcW w:w="6803" w:type="dxa"/>
            <w:shd w:val="clear" w:color="auto" w:fill="auto"/>
          </w:tcPr>
          <w:p w:rsidR="00E82A51" w:rsidRPr="00E82A51" w:rsidRDefault="00E82A51" w:rsidP="00E82A51">
            <w:pPr>
              <w:rPr>
                <w:szCs w:val="24"/>
              </w:rPr>
            </w:pPr>
            <w:r w:rsidRPr="00E82A51">
              <w:rPr>
                <w:szCs w:val="24"/>
              </w:rPr>
              <w:t>Приватне акцiонерне товариство</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Ідентифікаційний код юридичної особи</w:t>
            </w:r>
          </w:p>
        </w:tc>
        <w:tc>
          <w:tcPr>
            <w:tcW w:w="6803" w:type="dxa"/>
            <w:shd w:val="clear" w:color="auto" w:fill="auto"/>
          </w:tcPr>
          <w:p w:rsidR="00E82A51" w:rsidRPr="00E82A51" w:rsidRDefault="00E82A51" w:rsidP="00E82A51">
            <w:pPr>
              <w:rPr>
                <w:szCs w:val="24"/>
              </w:rPr>
            </w:pPr>
            <w:r w:rsidRPr="00E82A51">
              <w:rPr>
                <w:szCs w:val="24"/>
              </w:rPr>
              <w:t>32495221</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Місцезнаходження</w:t>
            </w:r>
          </w:p>
        </w:tc>
        <w:tc>
          <w:tcPr>
            <w:tcW w:w="6803" w:type="dxa"/>
            <w:shd w:val="clear" w:color="auto" w:fill="auto"/>
          </w:tcPr>
          <w:p w:rsidR="00E82A51" w:rsidRPr="00E82A51" w:rsidRDefault="00E82A51" w:rsidP="00E82A51">
            <w:pPr>
              <w:rPr>
                <w:szCs w:val="24"/>
              </w:rPr>
            </w:pPr>
            <w:r w:rsidRPr="00E82A51">
              <w:rPr>
                <w:szCs w:val="24"/>
              </w:rPr>
              <w:t>49044 УКРАЇНА д/н м. Дніпро бульв. Катеринославський, 2</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Номер ліцензії або іншого документа на цей вид діяльності</w:t>
            </w:r>
          </w:p>
        </w:tc>
        <w:tc>
          <w:tcPr>
            <w:tcW w:w="6803" w:type="dxa"/>
            <w:shd w:val="clear" w:color="auto" w:fill="auto"/>
          </w:tcPr>
          <w:p w:rsidR="00E82A51" w:rsidRPr="00E82A51" w:rsidRDefault="00E82A51" w:rsidP="00E82A51">
            <w:pPr>
              <w:rPr>
                <w:szCs w:val="24"/>
              </w:rPr>
            </w:pPr>
            <w:r w:rsidRPr="00E82A51">
              <w:rPr>
                <w:szCs w:val="24"/>
              </w:rPr>
              <w:t>СТ № 102</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Назва державного органу, що видав ліцензію або інший документ</w:t>
            </w:r>
          </w:p>
        </w:tc>
        <w:tc>
          <w:tcPr>
            <w:tcW w:w="6803" w:type="dxa"/>
            <w:shd w:val="clear" w:color="auto" w:fill="auto"/>
          </w:tcPr>
          <w:p w:rsidR="00E82A51" w:rsidRPr="00E82A51" w:rsidRDefault="00E82A51" w:rsidP="00E82A51">
            <w:pPr>
              <w:rPr>
                <w:szCs w:val="24"/>
              </w:rPr>
            </w:pPr>
            <w:r w:rsidRPr="00E82A51">
              <w:rPr>
                <w:szCs w:val="24"/>
              </w:rPr>
              <w:t>Національна комісія, що здійснює державне регулювання у сфері ринків фінансових послуг України</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Дата видачі ліцензії або іншого документа</w:t>
            </w:r>
          </w:p>
        </w:tc>
        <w:tc>
          <w:tcPr>
            <w:tcW w:w="6803" w:type="dxa"/>
            <w:shd w:val="clear" w:color="auto" w:fill="auto"/>
          </w:tcPr>
          <w:p w:rsidR="00E82A51" w:rsidRPr="00E82A51" w:rsidRDefault="00E82A51" w:rsidP="00E82A51">
            <w:pPr>
              <w:rPr>
                <w:szCs w:val="24"/>
              </w:rPr>
            </w:pPr>
            <w:r w:rsidRPr="00E82A51">
              <w:rPr>
                <w:szCs w:val="24"/>
              </w:rPr>
              <w:t>24.06.2004</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Міжміський код та телефон</w:t>
            </w:r>
          </w:p>
        </w:tc>
        <w:tc>
          <w:tcPr>
            <w:tcW w:w="6803" w:type="dxa"/>
            <w:shd w:val="clear" w:color="auto" w:fill="auto"/>
          </w:tcPr>
          <w:p w:rsidR="00E82A51" w:rsidRPr="00E82A51" w:rsidRDefault="00E82A51" w:rsidP="00E82A51">
            <w:pPr>
              <w:rPr>
                <w:szCs w:val="24"/>
              </w:rPr>
            </w:pPr>
            <w:r w:rsidRPr="00E82A51">
              <w:rPr>
                <w:szCs w:val="24"/>
              </w:rPr>
              <w:t>056-372-30-10</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Факс</w:t>
            </w:r>
          </w:p>
        </w:tc>
        <w:tc>
          <w:tcPr>
            <w:tcW w:w="6803" w:type="dxa"/>
            <w:shd w:val="clear" w:color="auto" w:fill="auto"/>
          </w:tcPr>
          <w:p w:rsidR="00E82A51" w:rsidRPr="00E82A51" w:rsidRDefault="00E82A51" w:rsidP="00E82A51">
            <w:pPr>
              <w:rPr>
                <w:szCs w:val="24"/>
              </w:rPr>
            </w:pPr>
            <w:r w:rsidRPr="00E82A51">
              <w:rPr>
                <w:szCs w:val="24"/>
              </w:rPr>
              <w:t>056-372-30-10</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Вид діяльності</w:t>
            </w:r>
          </w:p>
        </w:tc>
        <w:tc>
          <w:tcPr>
            <w:tcW w:w="6803" w:type="dxa"/>
            <w:shd w:val="clear" w:color="auto" w:fill="auto"/>
          </w:tcPr>
          <w:p w:rsidR="00E82A51" w:rsidRPr="00E82A51" w:rsidRDefault="00E82A51" w:rsidP="00E82A51">
            <w:pPr>
              <w:rPr>
                <w:szCs w:val="24"/>
              </w:rPr>
            </w:pPr>
            <w:r w:rsidRPr="00E82A51">
              <w:rPr>
                <w:szCs w:val="24"/>
              </w:rPr>
              <w:t>інші види страхування, крім страхування життя</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Опис</w:t>
            </w:r>
          </w:p>
        </w:tc>
        <w:tc>
          <w:tcPr>
            <w:tcW w:w="6803" w:type="dxa"/>
            <w:shd w:val="clear" w:color="auto" w:fill="auto"/>
          </w:tcPr>
          <w:p w:rsidR="00E82A51" w:rsidRPr="00E82A51" w:rsidRDefault="00E82A51" w:rsidP="00E82A51">
            <w:pPr>
              <w:rPr>
                <w:szCs w:val="24"/>
              </w:rPr>
            </w:pPr>
            <w:r w:rsidRPr="00E82A51">
              <w:rPr>
                <w:szCs w:val="24"/>
              </w:rPr>
              <w:t>Страхова діяльність</w:t>
            </w:r>
          </w:p>
        </w:tc>
      </w:tr>
    </w:tbl>
    <w:p w:rsidR="00E82A51" w:rsidRPr="00E82A51" w:rsidRDefault="00E82A51" w:rsidP="00E82A51">
      <w:pPr>
        <w:spacing w:after="0" w:line="240" w:lineRule="auto"/>
        <w:rPr>
          <w:rFonts w:ascii="Times New Roman" w:eastAsia="Times New Roman" w:hAnsi="Times New Roman" w:cs="Times New Roman"/>
          <w:sz w:val="20"/>
          <w:szCs w:val="24"/>
          <w:lang w:eastAsia="uk-UA"/>
        </w:rPr>
      </w:pPr>
    </w:p>
    <w:p w:rsidR="00E82A51" w:rsidRPr="00E82A51" w:rsidRDefault="00E82A51" w:rsidP="00E82A51">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Повне найменування юридичної особи або прізвище, ім'я та по батькові фізичної особи</w:t>
            </w:r>
          </w:p>
        </w:tc>
        <w:tc>
          <w:tcPr>
            <w:tcW w:w="6803" w:type="dxa"/>
            <w:shd w:val="clear" w:color="auto" w:fill="auto"/>
          </w:tcPr>
          <w:p w:rsidR="00E82A51" w:rsidRPr="00E82A51" w:rsidRDefault="00E82A51" w:rsidP="00E82A51">
            <w:pPr>
              <w:rPr>
                <w:szCs w:val="24"/>
              </w:rPr>
            </w:pPr>
            <w:r w:rsidRPr="00E82A51">
              <w:rPr>
                <w:szCs w:val="24"/>
              </w:rPr>
              <w:t>ДУ "Агентство з розвитку інфраструктури фондового ринку України"</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Організаційно-правова форма</w:t>
            </w:r>
          </w:p>
        </w:tc>
        <w:tc>
          <w:tcPr>
            <w:tcW w:w="6803" w:type="dxa"/>
            <w:shd w:val="clear" w:color="auto" w:fill="auto"/>
          </w:tcPr>
          <w:p w:rsidR="00E82A51" w:rsidRPr="00E82A51" w:rsidRDefault="00E82A51" w:rsidP="00E82A51">
            <w:pPr>
              <w:rPr>
                <w:szCs w:val="24"/>
              </w:rPr>
            </w:pPr>
            <w:r w:rsidRPr="00E82A51">
              <w:rPr>
                <w:szCs w:val="24"/>
              </w:rPr>
              <w:t>Державна органiзацiя (установа, заклад)</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Ідентифікаційний код юридичної особи</w:t>
            </w:r>
          </w:p>
        </w:tc>
        <w:tc>
          <w:tcPr>
            <w:tcW w:w="6803" w:type="dxa"/>
            <w:shd w:val="clear" w:color="auto" w:fill="auto"/>
          </w:tcPr>
          <w:p w:rsidR="00E82A51" w:rsidRPr="00E82A51" w:rsidRDefault="00E82A51" w:rsidP="00E82A51">
            <w:pPr>
              <w:rPr>
                <w:szCs w:val="24"/>
              </w:rPr>
            </w:pPr>
            <w:r w:rsidRPr="00E82A51">
              <w:rPr>
                <w:szCs w:val="24"/>
              </w:rPr>
              <w:t>21676262</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Місцезнаходження</w:t>
            </w:r>
          </w:p>
        </w:tc>
        <w:tc>
          <w:tcPr>
            <w:tcW w:w="6803" w:type="dxa"/>
            <w:shd w:val="clear" w:color="auto" w:fill="auto"/>
          </w:tcPr>
          <w:p w:rsidR="00E82A51" w:rsidRPr="00E82A51" w:rsidRDefault="00E82A51" w:rsidP="00E82A51">
            <w:pPr>
              <w:rPr>
                <w:szCs w:val="24"/>
              </w:rPr>
            </w:pPr>
            <w:r w:rsidRPr="00E82A51">
              <w:rPr>
                <w:szCs w:val="24"/>
              </w:rPr>
              <w:t>03150 УКРАЇНА д/н м.Київ вул.Антоновича, 51, оф. 1206</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Номер ліцензії або іншого документа на цей вид діяльності</w:t>
            </w:r>
          </w:p>
        </w:tc>
        <w:tc>
          <w:tcPr>
            <w:tcW w:w="6803" w:type="dxa"/>
            <w:shd w:val="clear" w:color="auto" w:fill="auto"/>
          </w:tcPr>
          <w:p w:rsidR="00E82A51" w:rsidRPr="00E82A51" w:rsidRDefault="00E82A51" w:rsidP="00E82A51">
            <w:pPr>
              <w:rPr>
                <w:szCs w:val="24"/>
              </w:rPr>
            </w:pPr>
            <w:r w:rsidRPr="00E82A51">
              <w:rPr>
                <w:szCs w:val="24"/>
              </w:rPr>
              <w:t>DR/00002/ARM</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Назва державного органу, що видав ліцензію або інший документ</w:t>
            </w:r>
          </w:p>
        </w:tc>
        <w:tc>
          <w:tcPr>
            <w:tcW w:w="6803" w:type="dxa"/>
            <w:shd w:val="clear" w:color="auto" w:fill="auto"/>
          </w:tcPr>
          <w:p w:rsidR="00E82A51" w:rsidRPr="00E82A51" w:rsidRDefault="00E82A51" w:rsidP="00E82A51">
            <w:pPr>
              <w:rPr>
                <w:szCs w:val="24"/>
              </w:rPr>
            </w:pPr>
            <w:r w:rsidRPr="00E82A51">
              <w:rPr>
                <w:szCs w:val="24"/>
              </w:rPr>
              <w:t>НКЦПФР</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Дата видачі ліцензії або іншого документа</w:t>
            </w:r>
          </w:p>
        </w:tc>
        <w:tc>
          <w:tcPr>
            <w:tcW w:w="6803" w:type="dxa"/>
            <w:shd w:val="clear" w:color="auto" w:fill="auto"/>
          </w:tcPr>
          <w:p w:rsidR="00E82A51" w:rsidRPr="00E82A51" w:rsidRDefault="00E82A51" w:rsidP="00E82A51">
            <w:pPr>
              <w:rPr>
                <w:szCs w:val="24"/>
              </w:rPr>
            </w:pPr>
            <w:r w:rsidRPr="00E82A51">
              <w:rPr>
                <w:szCs w:val="24"/>
              </w:rPr>
              <w:t>18.02.2019</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Міжміський код та телефон</w:t>
            </w:r>
          </w:p>
        </w:tc>
        <w:tc>
          <w:tcPr>
            <w:tcW w:w="6803" w:type="dxa"/>
            <w:shd w:val="clear" w:color="auto" w:fill="auto"/>
          </w:tcPr>
          <w:p w:rsidR="00E82A51" w:rsidRPr="00E82A51" w:rsidRDefault="00E82A51" w:rsidP="00E82A51">
            <w:pPr>
              <w:rPr>
                <w:szCs w:val="24"/>
              </w:rPr>
            </w:pPr>
            <w:r w:rsidRPr="00E82A51">
              <w:rPr>
                <w:szCs w:val="24"/>
              </w:rPr>
              <w:t>(044) 287-56-70</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Факс</w:t>
            </w:r>
          </w:p>
        </w:tc>
        <w:tc>
          <w:tcPr>
            <w:tcW w:w="6803" w:type="dxa"/>
            <w:shd w:val="clear" w:color="auto" w:fill="auto"/>
          </w:tcPr>
          <w:p w:rsidR="00E82A51" w:rsidRPr="00E82A51" w:rsidRDefault="00E82A51" w:rsidP="00E82A51">
            <w:pPr>
              <w:rPr>
                <w:szCs w:val="24"/>
              </w:rPr>
            </w:pPr>
            <w:r w:rsidRPr="00E82A51">
              <w:rPr>
                <w:szCs w:val="24"/>
              </w:rPr>
              <w:t>(044) 287-56-73</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Вид діяльності</w:t>
            </w:r>
          </w:p>
        </w:tc>
        <w:tc>
          <w:tcPr>
            <w:tcW w:w="6803" w:type="dxa"/>
            <w:shd w:val="clear" w:color="auto" w:fill="auto"/>
          </w:tcPr>
          <w:p w:rsidR="00E82A51" w:rsidRPr="00E82A51" w:rsidRDefault="00E82A51" w:rsidP="00E82A51">
            <w:pPr>
              <w:rPr>
                <w:szCs w:val="24"/>
              </w:rPr>
            </w:pPr>
            <w:r w:rsidRPr="00E82A51">
              <w:rPr>
                <w:szCs w:val="24"/>
              </w:rPr>
              <w:t>Діяльність з подання звітності та/або адміністративних даних до НКЦПФР</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Опис</w:t>
            </w:r>
          </w:p>
        </w:tc>
        <w:tc>
          <w:tcPr>
            <w:tcW w:w="6803" w:type="dxa"/>
            <w:shd w:val="clear" w:color="auto" w:fill="auto"/>
          </w:tcPr>
          <w:p w:rsidR="00E82A51" w:rsidRPr="00E82A51" w:rsidRDefault="00E82A51" w:rsidP="00E82A51">
            <w:pPr>
              <w:rPr>
                <w:szCs w:val="24"/>
              </w:rPr>
            </w:pPr>
            <w:r w:rsidRPr="00E82A51">
              <w:rPr>
                <w:szCs w:val="24"/>
              </w:rPr>
              <w:t xml:space="preserve">Подання звітності до НКЦПФР (ліцензія DR/00002/APМ від 18.02.2019) та </w:t>
            </w:r>
            <w:r w:rsidRPr="00E82A51">
              <w:rPr>
                <w:szCs w:val="24"/>
              </w:rPr>
              <w:lastRenderedPageBreak/>
              <w:t>оприлюднення регульованої інформації (ліцензія DR/00001/APA від 18.02.2019)</w:t>
            </w:r>
          </w:p>
        </w:tc>
      </w:tr>
    </w:tbl>
    <w:p w:rsidR="00E82A51" w:rsidRPr="00E82A51" w:rsidRDefault="00E82A51" w:rsidP="00E82A51">
      <w:pPr>
        <w:spacing w:after="0" w:line="240" w:lineRule="auto"/>
        <w:rPr>
          <w:rFonts w:ascii="Times New Roman" w:eastAsia="Times New Roman" w:hAnsi="Times New Roman" w:cs="Times New Roman"/>
          <w:sz w:val="20"/>
          <w:szCs w:val="24"/>
          <w:lang w:eastAsia="uk-UA"/>
        </w:rPr>
      </w:pPr>
    </w:p>
    <w:p w:rsidR="00E82A51" w:rsidRPr="00E82A51" w:rsidRDefault="00E82A51" w:rsidP="00E82A51">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Повне найменування юридичної особи або прізвище, ім'я та по батькові фізичної особи</w:t>
            </w:r>
          </w:p>
        </w:tc>
        <w:tc>
          <w:tcPr>
            <w:tcW w:w="6803" w:type="dxa"/>
            <w:shd w:val="clear" w:color="auto" w:fill="auto"/>
          </w:tcPr>
          <w:p w:rsidR="00E82A51" w:rsidRPr="00E82A51" w:rsidRDefault="00E82A51" w:rsidP="00E82A51">
            <w:pPr>
              <w:rPr>
                <w:szCs w:val="24"/>
              </w:rPr>
            </w:pPr>
            <w:r w:rsidRPr="00E82A51">
              <w:rPr>
                <w:szCs w:val="24"/>
              </w:rPr>
              <w:t>ТОВАРИСТВО З ОБМЕЖЕНОЮ ВІДПОВІДАЛЬНІСТЮ АУДИТОРСЬКА ФІРМА "БЛИСКОР"</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Організаційно-правова форма</w:t>
            </w:r>
          </w:p>
        </w:tc>
        <w:tc>
          <w:tcPr>
            <w:tcW w:w="6803" w:type="dxa"/>
            <w:shd w:val="clear" w:color="auto" w:fill="auto"/>
          </w:tcPr>
          <w:p w:rsidR="00E82A51" w:rsidRPr="00E82A51" w:rsidRDefault="00E82A51" w:rsidP="00E82A51">
            <w:pPr>
              <w:rPr>
                <w:szCs w:val="24"/>
              </w:rPr>
            </w:pPr>
            <w:r w:rsidRPr="00E82A51">
              <w:rPr>
                <w:szCs w:val="24"/>
              </w:rPr>
              <w:t>Товариство з обмеженою вiдповiдальнiстю</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Ідентифікаційний код юридичної особи</w:t>
            </w:r>
          </w:p>
        </w:tc>
        <w:tc>
          <w:tcPr>
            <w:tcW w:w="6803" w:type="dxa"/>
            <w:shd w:val="clear" w:color="auto" w:fill="auto"/>
          </w:tcPr>
          <w:p w:rsidR="00E82A51" w:rsidRPr="00E82A51" w:rsidRDefault="00E82A51" w:rsidP="00E82A51">
            <w:pPr>
              <w:rPr>
                <w:szCs w:val="24"/>
              </w:rPr>
            </w:pPr>
            <w:r w:rsidRPr="00E82A51">
              <w:rPr>
                <w:szCs w:val="24"/>
              </w:rPr>
              <w:t>30116289</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Місцезнаходження</w:t>
            </w:r>
          </w:p>
        </w:tc>
        <w:tc>
          <w:tcPr>
            <w:tcW w:w="6803" w:type="dxa"/>
            <w:shd w:val="clear" w:color="auto" w:fill="auto"/>
          </w:tcPr>
          <w:p w:rsidR="00E82A51" w:rsidRPr="00E82A51" w:rsidRDefault="00E82A51" w:rsidP="00E82A51">
            <w:pPr>
              <w:rPr>
                <w:szCs w:val="24"/>
              </w:rPr>
            </w:pPr>
            <w:r w:rsidRPr="00E82A51">
              <w:rPr>
                <w:szCs w:val="24"/>
              </w:rPr>
              <w:t>07300 УКРАЇНА Вишгородський район місто Вишгород "КАРАТ" ПРОМИСЛОВИЙ МАЙДАНЧИК, будинок 5-А</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Номер ліцензії або іншого документа на цей вид діяльності</w:t>
            </w:r>
          </w:p>
        </w:tc>
        <w:tc>
          <w:tcPr>
            <w:tcW w:w="6803" w:type="dxa"/>
            <w:shd w:val="clear" w:color="auto" w:fill="auto"/>
          </w:tcPr>
          <w:p w:rsidR="00E82A51" w:rsidRPr="00E82A51" w:rsidRDefault="00E82A51" w:rsidP="00E82A51">
            <w:pPr>
              <w:rPr>
                <w:szCs w:val="24"/>
              </w:rPr>
            </w:pPr>
            <w:r w:rsidRPr="00E82A51">
              <w:rPr>
                <w:szCs w:val="24"/>
              </w:rPr>
              <w:t>1992</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Назва державного органу, що видав ліцензію або інший документ</w:t>
            </w:r>
          </w:p>
        </w:tc>
        <w:tc>
          <w:tcPr>
            <w:tcW w:w="6803" w:type="dxa"/>
            <w:shd w:val="clear" w:color="auto" w:fill="auto"/>
          </w:tcPr>
          <w:p w:rsidR="00E82A51" w:rsidRPr="00E82A51" w:rsidRDefault="00E82A51" w:rsidP="00E82A51">
            <w:pPr>
              <w:rPr>
                <w:szCs w:val="24"/>
              </w:rPr>
            </w:pPr>
            <w:r w:rsidRPr="00E82A51">
              <w:rPr>
                <w:szCs w:val="24"/>
              </w:rPr>
              <w:t>Аудиторська палата України</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Дата видачі ліцензії або іншого документа</w:t>
            </w:r>
          </w:p>
        </w:tc>
        <w:tc>
          <w:tcPr>
            <w:tcW w:w="6803" w:type="dxa"/>
            <w:shd w:val="clear" w:color="auto" w:fill="auto"/>
          </w:tcPr>
          <w:p w:rsidR="00E82A51" w:rsidRPr="00E82A51" w:rsidRDefault="00E82A51" w:rsidP="00E82A51">
            <w:pPr>
              <w:rPr>
                <w:szCs w:val="24"/>
              </w:rPr>
            </w:pPr>
            <w:r w:rsidRPr="00E82A51">
              <w:rPr>
                <w:szCs w:val="24"/>
              </w:rPr>
              <w:t>26.01.2001</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Міжміський код та телефон</w:t>
            </w:r>
          </w:p>
        </w:tc>
        <w:tc>
          <w:tcPr>
            <w:tcW w:w="6803" w:type="dxa"/>
            <w:shd w:val="clear" w:color="auto" w:fill="auto"/>
          </w:tcPr>
          <w:p w:rsidR="00E82A51" w:rsidRPr="00E82A51" w:rsidRDefault="00E82A51" w:rsidP="00E82A51">
            <w:pPr>
              <w:rPr>
                <w:szCs w:val="24"/>
              </w:rPr>
            </w:pPr>
            <w:r w:rsidRPr="00E82A51">
              <w:rPr>
                <w:szCs w:val="24"/>
              </w:rPr>
              <w:t>(099) 501-84-81</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Факс</w:t>
            </w:r>
          </w:p>
        </w:tc>
        <w:tc>
          <w:tcPr>
            <w:tcW w:w="6803" w:type="dxa"/>
            <w:shd w:val="clear" w:color="auto" w:fill="auto"/>
          </w:tcPr>
          <w:p w:rsidR="00E82A51" w:rsidRPr="00E82A51" w:rsidRDefault="00E82A51" w:rsidP="00E82A51">
            <w:pPr>
              <w:rPr>
                <w:szCs w:val="24"/>
              </w:rPr>
            </w:pPr>
            <w:r w:rsidRPr="00E82A51">
              <w:rPr>
                <w:szCs w:val="24"/>
              </w:rPr>
              <w:t>д/н</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Вид діяльності</w:t>
            </w:r>
          </w:p>
        </w:tc>
        <w:tc>
          <w:tcPr>
            <w:tcW w:w="6803" w:type="dxa"/>
            <w:shd w:val="clear" w:color="auto" w:fill="auto"/>
          </w:tcPr>
          <w:p w:rsidR="00E82A51" w:rsidRPr="00E82A51" w:rsidRDefault="00E82A51" w:rsidP="00E82A51">
            <w:pPr>
              <w:rPr>
                <w:szCs w:val="24"/>
              </w:rPr>
            </w:pPr>
            <w:r w:rsidRPr="00E82A51">
              <w:rPr>
                <w:szCs w:val="24"/>
              </w:rPr>
              <w:t>Діяльність у сфері аудиту; консультування з питань оподаткування</w:t>
            </w:r>
          </w:p>
        </w:tc>
      </w:tr>
      <w:tr w:rsidR="00E82A51" w:rsidRPr="00E82A51" w:rsidTr="00F50C26">
        <w:tc>
          <w:tcPr>
            <w:tcW w:w="3401" w:type="dxa"/>
            <w:shd w:val="clear" w:color="auto" w:fill="auto"/>
          </w:tcPr>
          <w:p w:rsidR="00E82A51" w:rsidRPr="00E82A51" w:rsidRDefault="00E82A51" w:rsidP="00E82A51">
            <w:pPr>
              <w:rPr>
                <w:b/>
                <w:szCs w:val="24"/>
              </w:rPr>
            </w:pPr>
            <w:r w:rsidRPr="00E82A51">
              <w:rPr>
                <w:b/>
                <w:szCs w:val="24"/>
              </w:rPr>
              <w:t>Опис</w:t>
            </w:r>
          </w:p>
        </w:tc>
        <w:tc>
          <w:tcPr>
            <w:tcW w:w="6803" w:type="dxa"/>
            <w:shd w:val="clear" w:color="auto" w:fill="auto"/>
          </w:tcPr>
          <w:p w:rsidR="00E82A51" w:rsidRPr="00E82A51" w:rsidRDefault="00E82A51" w:rsidP="00E82A51">
            <w:pPr>
              <w:rPr>
                <w:szCs w:val="24"/>
              </w:rPr>
            </w:pPr>
            <w:r w:rsidRPr="00E82A51">
              <w:rPr>
                <w:szCs w:val="24"/>
              </w:rPr>
              <w:t>Особа надає послуги з аудиту</w:t>
            </w:r>
          </w:p>
        </w:tc>
      </w:tr>
    </w:tbl>
    <w:p w:rsidR="00E82A51" w:rsidRPr="00E82A51" w:rsidRDefault="00E82A51" w:rsidP="00E82A51">
      <w:pPr>
        <w:spacing w:after="0" w:line="240" w:lineRule="auto"/>
        <w:rPr>
          <w:rFonts w:ascii="Times New Roman" w:eastAsia="Times New Roman" w:hAnsi="Times New Roman" w:cs="Times New Roman"/>
          <w:sz w:val="20"/>
          <w:szCs w:val="24"/>
          <w:lang w:eastAsia="uk-UA"/>
        </w:rPr>
      </w:pPr>
    </w:p>
    <w:p w:rsidR="00E82A51" w:rsidRPr="00E82A51" w:rsidRDefault="00E82A51" w:rsidP="00E82A51">
      <w:pPr>
        <w:spacing w:after="0" w:line="240" w:lineRule="auto"/>
        <w:rPr>
          <w:rFonts w:ascii="Times New Roman" w:eastAsia="Times New Roman" w:hAnsi="Times New Roman" w:cs="Times New Roman"/>
          <w:sz w:val="20"/>
          <w:szCs w:val="24"/>
          <w:lang w:eastAsia="uk-UA"/>
        </w:rPr>
      </w:pPr>
    </w:p>
    <w:p w:rsidR="00E82A51" w:rsidRPr="00E82A51" w:rsidRDefault="00E82A51" w:rsidP="00E82A51">
      <w:pPr>
        <w:spacing w:after="0" w:line="240" w:lineRule="auto"/>
        <w:rPr>
          <w:rFonts w:ascii="Times New Roman" w:eastAsia="Times New Roman" w:hAnsi="Times New Roman" w:cs="Times New Roman"/>
          <w:sz w:val="20"/>
          <w:szCs w:val="24"/>
          <w:lang w:eastAsia="uk-UA"/>
        </w:rPr>
      </w:pP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Коди</w:t>
            </w: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E82A51" w:rsidRPr="00E82A51" w:rsidRDefault="00E82A51" w:rsidP="00E82A51">
            <w:pPr>
              <w:widowControl w:val="0"/>
              <w:spacing w:after="0" w:line="240" w:lineRule="auto"/>
              <w:jc w:val="center"/>
              <w:rPr>
                <w:rFonts w:ascii="Times New Roman" w:eastAsia="Times New Roman" w:hAnsi="Times New Roman" w:cs="Times New Roman"/>
                <w:sz w:val="16"/>
                <w:szCs w:val="16"/>
                <w:lang w:val="ru-RU" w:eastAsia="ru-RU"/>
              </w:rPr>
            </w:pPr>
            <w:r w:rsidRPr="00E82A51">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E82A51" w:rsidRPr="00E82A51" w:rsidRDefault="00E82A51" w:rsidP="00E82A51">
            <w:pPr>
              <w:widowControl w:val="0"/>
              <w:spacing w:after="0" w:line="240" w:lineRule="auto"/>
              <w:rPr>
                <w:rFonts w:ascii="Times New Roman" w:eastAsia="Times New Roman" w:hAnsi="Times New Roman" w:cs="Times New Roman"/>
                <w:bCs/>
                <w:sz w:val="18"/>
                <w:szCs w:val="18"/>
                <w:lang w:val="en-US" w:eastAsia="ru-RU"/>
              </w:rPr>
            </w:pPr>
            <w:r w:rsidRPr="00E82A5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82A51" w:rsidRPr="00E82A51" w:rsidRDefault="00E82A51" w:rsidP="00E82A51">
            <w:pPr>
              <w:widowControl w:val="0"/>
              <w:spacing w:after="0" w:line="240" w:lineRule="auto"/>
              <w:rPr>
                <w:rFonts w:ascii="Times New Roman" w:eastAsia="Times New Roman" w:hAnsi="Times New Roman" w:cs="Times New Roman"/>
                <w:bCs/>
                <w:sz w:val="18"/>
                <w:szCs w:val="18"/>
                <w:lang w:val="en-US" w:eastAsia="ru-RU"/>
              </w:rPr>
            </w:pPr>
            <w:r w:rsidRPr="00E82A51">
              <w:rPr>
                <w:rFonts w:ascii="Times New Roman" w:eastAsia="Times New Roman" w:hAnsi="Times New Roman" w:cs="Times New Roman"/>
                <w:bCs/>
                <w:sz w:val="18"/>
                <w:szCs w:val="18"/>
                <w:lang w:val="en-US" w:eastAsia="ru-RU"/>
              </w:rPr>
              <w:t>01</w:t>
            </w: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eastAsia="ru-RU"/>
              </w:rPr>
              <w:t xml:space="preserve">Підприємство  </w:t>
            </w:r>
            <w:r w:rsidRPr="00E82A51">
              <w:rPr>
                <w:rFonts w:ascii="Times New Roman" w:eastAsia="Times New Roman" w:hAnsi="Times New Roman" w:cs="Times New Roman"/>
                <w:sz w:val="18"/>
                <w:szCs w:val="18"/>
                <w:lang w:val="en-US" w:eastAsia="ru-RU"/>
              </w:rPr>
              <w:t xml:space="preserve"> </w:t>
            </w:r>
            <w:r w:rsidRPr="00E82A51">
              <w:rPr>
                <w:rFonts w:ascii="Times New Roman" w:eastAsia="Times New Roman" w:hAnsi="Times New Roman" w:cs="Times New Roman"/>
                <w:sz w:val="18"/>
                <w:szCs w:val="18"/>
                <w:u w:val="single"/>
                <w:lang w:val="en-US" w:eastAsia="ru-RU"/>
              </w:rPr>
              <w:t>ПРИВАТНЕ АКЦІОНЕРНЕ ТОВАРИСТВО "АГРА"</w:t>
            </w:r>
          </w:p>
        </w:tc>
        <w:tc>
          <w:tcPr>
            <w:tcW w:w="1956" w:type="dxa"/>
            <w:gridSpan w:val="3"/>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en-US" w:eastAsia="ru-RU"/>
              </w:rPr>
              <w:t>31659485</w:t>
            </w:r>
          </w:p>
        </w:tc>
      </w:tr>
      <w:tr w:rsidR="00E82A51" w:rsidRPr="00E82A51" w:rsidTr="00F50C26">
        <w:trPr>
          <w:trHeight w:val="199"/>
        </w:trPr>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eastAsia="ru-RU"/>
              </w:rPr>
              <w:t xml:space="preserve">Територія </w:t>
            </w:r>
            <w:r w:rsidRPr="00E82A51">
              <w:rPr>
                <w:rFonts w:ascii="Times New Roman" w:eastAsia="Times New Roman" w:hAnsi="Times New Roman" w:cs="Times New Roman"/>
                <w:sz w:val="18"/>
                <w:szCs w:val="18"/>
                <w:lang w:val="en-US" w:eastAsia="ru-RU"/>
              </w:rPr>
              <w:t xml:space="preserve"> </w:t>
            </w:r>
            <w:r w:rsidRPr="00E82A51">
              <w:rPr>
                <w:rFonts w:ascii="Times New Roman" w:eastAsia="Times New Roman" w:hAnsi="Times New Roman" w:cs="Times New Roman"/>
                <w:sz w:val="18"/>
                <w:szCs w:val="18"/>
                <w:u w:val="single"/>
                <w:lang w:val="en-US" w:eastAsia="ru-RU"/>
              </w:rPr>
              <w:t>ДНIПРОПЕТРОВСЬКА ОБЛАСТЬ</w:t>
            </w:r>
          </w:p>
        </w:tc>
        <w:tc>
          <w:tcPr>
            <w:tcW w:w="1956" w:type="dxa"/>
            <w:gridSpan w:val="3"/>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en-US" w:eastAsia="ru-RU"/>
              </w:rPr>
              <w:t>1210136300</w:t>
            </w:r>
          </w:p>
        </w:tc>
      </w:tr>
      <w:tr w:rsidR="00E82A51" w:rsidRPr="00E82A51" w:rsidTr="00F50C26">
        <w:trPr>
          <w:trHeight w:val="199"/>
        </w:trPr>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Організаційно-правова форма господарювання</w:t>
            </w:r>
            <w:r w:rsidRPr="00E82A51">
              <w:rPr>
                <w:rFonts w:ascii="Times New Roman" w:eastAsia="Times New Roman" w:hAnsi="Times New Roman" w:cs="Times New Roman"/>
                <w:sz w:val="18"/>
                <w:szCs w:val="18"/>
                <w:lang w:val="ru-RU" w:eastAsia="ru-RU"/>
              </w:rPr>
              <w:t xml:space="preserve">  </w:t>
            </w:r>
            <w:r w:rsidRPr="00E82A51">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E82A51" w:rsidRPr="00E82A51" w:rsidRDefault="00E82A51" w:rsidP="00E82A51">
            <w:pPr>
              <w:widowControl w:val="0"/>
              <w:spacing w:after="0" w:line="240" w:lineRule="auto"/>
              <w:rPr>
                <w:rFonts w:ascii="Times New Roman" w:eastAsia="Times New Roman" w:hAnsi="Times New Roman" w:cs="Times New Roman"/>
                <w:sz w:val="18"/>
                <w:szCs w:val="18"/>
                <w:lang w:eastAsia="ru-RU"/>
              </w:rPr>
            </w:pPr>
            <w:r w:rsidRPr="00E82A51">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en-US" w:eastAsia="ru-RU"/>
              </w:rPr>
              <w:t>230</w:t>
            </w: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ru-RU" w:eastAsia="ru-RU"/>
              </w:rPr>
              <w:t xml:space="preserve">Вид економічної діяльності </w:t>
            </w:r>
            <w:r w:rsidRPr="00E82A51">
              <w:rPr>
                <w:rFonts w:ascii="Times New Roman" w:eastAsia="Times New Roman" w:hAnsi="Times New Roman" w:cs="Times New Roman"/>
                <w:sz w:val="18"/>
                <w:szCs w:val="18"/>
                <w:lang w:val="en-US" w:eastAsia="ru-RU"/>
              </w:rPr>
              <w:t xml:space="preserve"> </w:t>
            </w:r>
            <w:r w:rsidRPr="00E82A51">
              <w:rPr>
                <w:rFonts w:ascii="Times New Roman" w:eastAsia="Times New Roman" w:hAnsi="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gridSpan w:val="3"/>
            <w:tcBorders>
              <w:top w:val="nil"/>
              <w:left w:val="nil"/>
              <w:bottom w:val="nil"/>
              <w:right w:val="single" w:sz="4" w:space="0" w:color="auto"/>
            </w:tcBorders>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en-US" w:eastAsia="ru-RU"/>
              </w:rPr>
              <w:t>68.20</w:t>
            </w: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val="ru-RU" w:eastAsia="ru-RU"/>
              </w:rPr>
              <w:t>Середн</w:t>
            </w:r>
            <w:r w:rsidRPr="00E82A51">
              <w:rPr>
                <w:rFonts w:ascii="Times New Roman" w:eastAsia="Times New Roman" w:hAnsi="Times New Roman" w:cs="Times New Roman"/>
                <w:sz w:val="18"/>
                <w:szCs w:val="18"/>
                <w:lang w:eastAsia="ru-RU"/>
              </w:rPr>
              <w:t>я кількість працівників</w:t>
            </w:r>
            <w:r w:rsidRPr="00E82A51">
              <w:rPr>
                <w:rFonts w:ascii="Times New Roman" w:eastAsia="Times New Roman" w:hAnsi="Times New Roman" w:cs="Times New Roman"/>
                <w:sz w:val="18"/>
                <w:szCs w:val="18"/>
                <w:lang w:val="ru-RU" w:eastAsia="ru-RU"/>
              </w:rPr>
              <w:t xml:space="preserve">  </w:t>
            </w:r>
            <w:r w:rsidRPr="00E82A51">
              <w:rPr>
                <w:rFonts w:ascii="Times New Roman" w:eastAsia="Times New Roman" w:hAnsi="Times New Roman" w:cs="Times New Roman"/>
                <w:sz w:val="18"/>
                <w:szCs w:val="18"/>
                <w:u w:val="single"/>
                <w:lang w:val="en-US" w:eastAsia="ru-RU"/>
              </w:rPr>
              <w:t>139</w:t>
            </w:r>
          </w:p>
        </w:tc>
        <w:tc>
          <w:tcPr>
            <w:tcW w:w="1956" w:type="dxa"/>
            <w:gridSpan w:val="3"/>
          </w:tcPr>
          <w:p w:rsidR="00E82A51" w:rsidRPr="00E82A51" w:rsidRDefault="00E82A51" w:rsidP="00E82A51">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ru-RU" w:eastAsia="ru-RU"/>
              </w:rPr>
            </w:pP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Одиниця виміру</w:t>
            </w:r>
            <w:r w:rsidRPr="00E82A51">
              <w:rPr>
                <w:rFonts w:ascii="Times New Roman" w:eastAsia="Times New Roman" w:hAnsi="Times New Roman" w:cs="Times New Roman"/>
                <w:noProof/>
                <w:sz w:val="18"/>
                <w:szCs w:val="18"/>
                <w:lang w:val="ru-RU" w:eastAsia="ru-RU"/>
              </w:rPr>
              <w:t xml:space="preserve"> :</w:t>
            </w:r>
            <w:r w:rsidRPr="00E82A51">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ru-RU" w:eastAsia="ru-RU"/>
              </w:rPr>
            </w:pP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ru-RU" w:eastAsia="ru-RU"/>
              </w:rPr>
              <w:t xml:space="preserve">Адреса </w:t>
            </w:r>
            <w:r w:rsidRPr="00E82A51">
              <w:rPr>
                <w:rFonts w:ascii="Times New Roman" w:eastAsia="Times New Roman" w:hAnsi="Times New Roman" w:cs="Times New Roman"/>
                <w:sz w:val="18"/>
                <w:szCs w:val="18"/>
                <w:u w:val="single"/>
                <w:lang w:val="en-US" w:eastAsia="ru-RU"/>
              </w:rPr>
              <w:t>49000 Днiпропетровська область  мiсто Днiпро ВУЛИЦЯ СОБIНОВА, будинок 1, т.(056) 732-29-64</w:t>
            </w:r>
          </w:p>
          <w:p w:rsidR="00E82A51" w:rsidRPr="00E82A51" w:rsidRDefault="00E82A51" w:rsidP="00E82A51">
            <w:pPr>
              <w:widowControl w:val="0"/>
              <w:spacing w:after="0" w:line="240" w:lineRule="auto"/>
              <w:rPr>
                <w:rFonts w:ascii="Times New Roman" w:eastAsia="Times New Roman" w:hAnsi="Times New Roman" w:cs="Times New Roman"/>
                <w:sz w:val="18"/>
                <w:szCs w:val="18"/>
                <w:lang w:eastAsia="ru-RU"/>
              </w:rPr>
            </w:pPr>
          </w:p>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ru-RU" w:eastAsia="ru-RU"/>
              </w:rPr>
            </w:pPr>
          </w:p>
        </w:tc>
      </w:tr>
      <w:tr w:rsidR="00E82A51" w:rsidRPr="00E82A51" w:rsidTr="00F50C26">
        <w:trPr>
          <w:gridAfter w:val="4"/>
          <w:wAfter w:w="3260" w:type="dxa"/>
        </w:trPr>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20"/>
                <w:szCs w:val="20"/>
                <w:lang w:val="ru-RU" w:eastAsia="ru-RU"/>
              </w:rPr>
            </w:pPr>
            <w:r w:rsidRPr="00E82A51">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E82A51" w:rsidRPr="00E82A51" w:rsidRDefault="00E82A51" w:rsidP="00E82A51">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V</w:t>
            </w:r>
          </w:p>
        </w:tc>
      </w:tr>
      <w:tr w:rsidR="00E82A51" w:rsidRPr="00E82A51" w:rsidTr="00F50C26">
        <w:trPr>
          <w:gridAfter w:val="4"/>
          <w:wAfter w:w="3260" w:type="dxa"/>
        </w:trPr>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20"/>
                <w:szCs w:val="20"/>
                <w:lang w:val="ru-RU" w:eastAsia="ru-RU"/>
              </w:rPr>
            </w:pPr>
            <w:r w:rsidRPr="00E82A51">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E82A51" w:rsidRPr="00E82A51" w:rsidRDefault="00E82A51" w:rsidP="00E82A51">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val="en-US" w:eastAsia="ru-RU"/>
              </w:rPr>
              <w:t xml:space="preserve"> </w:t>
            </w:r>
          </w:p>
        </w:tc>
      </w:tr>
    </w:tbl>
    <w:p w:rsidR="00E82A51" w:rsidRPr="00E82A51" w:rsidRDefault="00E82A51" w:rsidP="00E82A51">
      <w:pPr>
        <w:widowControl w:val="0"/>
        <w:spacing w:after="0" w:line="240" w:lineRule="auto"/>
        <w:jc w:val="center"/>
        <w:rPr>
          <w:rFonts w:ascii="Times New Roman" w:eastAsia="Times New Roman" w:hAnsi="Times New Roman" w:cs="Times New Roman"/>
          <w:b/>
          <w:bCs/>
          <w:lang w:eastAsia="ru-RU"/>
        </w:rPr>
      </w:pPr>
    </w:p>
    <w:p w:rsidR="00E82A51" w:rsidRPr="00E82A51" w:rsidRDefault="00E82A51" w:rsidP="00E82A51">
      <w:pPr>
        <w:widowControl w:val="0"/>
        <w:spacing w:after="0" w:line="240" w:lineRule="auto"/>
        <w:jc w:val="center"/>
        <w:rPr>
          <w:rFonts w:ascii="Times New Roman" w:eastAsia="Times New Roman" w:hAnsi="Times New Roman" w:cs="Times New Roman"/>
          <w:b/>
          <w:bCs/>
          <w:lang w:val="ru-RU" w:eastAsia="ru-RU"/>
        </w:rPr>
      </w:pPr>
      <w:r w:rsidRPr="00E82A51">
        <w:rPr>
          <w:rFonts w:ascii="Times New Roman" w:eastAsia="Times New Roman" w:hAnsi="Times New Roman" w:cs="Times New Roman"/>
          <w:b/>
          <w:bCs/>
          <w:lang w:val="en-US" w:eastAsia="ru-RU"/>
        </w:rPr>
        <w:t>Баланс</w:t>
      </w:r>
      <w:r w:rsidRPr="00E82A51">
        <w:rPr>
          <w:rFonts w:ascii="Times New Roman" w:eastAsia="Times New Roman" w:hAnsi="Times New Roman" w:cs="Times New Roman"/>
          <w:b/>
          <w:bCs/>
          <w:lang w:val="ru-RU" w:eastAsia="ru-RU"/>
        </w:rPr>
        <w:t xml:space="preserve"> ( Звіт про фінансовий стан ) на </w:t>
      </w:r>
      <w:r w:rsidRPr="00E82A51">
        <w:rPr>
          <w:rFonts w:ascii="Times New Roman" w:eastAsia="Times New Roman" w:hAnsi="Times New Roman" w:cs="Times New Roman"/>
          <w:b/>
          <w:bCs/>
          <w:lang w:val="en-US" w:eastAsia="ru-RU"/>
        </w:rPr>
        <w:t>"31" грудня 2019 р.</w:t>
      </w:r>
      <w:r w:rsidRPr="00E82A51">
        <w:rPr>
          <w:rFonts w:ascii="Times New Roman" w:eastAsia="Times New Roman" w:hAnsi="Times New Roman" w:cs="Times New Roman"/>
          <w:b/>
          <w:bCs/>
          <w:lang w:val="ru-RU" w:eastAsia="ru-RU"/>
        </w:rPr>
        <w:t xml:space="preserve"> </w:t>
      </w:r>
    </w:p>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tblPr>
      <w:tblGrid>
        <w:gridCol w:w="8640"/>
        <w:gridCol w:w="1107"/>
      </w:tblGrid>
      <w:tr w:rsidR="00E82A51" w:rsidRPr="00E82A51" w:rsidTr="00F50C26">
        <w:trPr>
          <w:jc w:val="right"/>
        </w:trPr>
        <w:tc>
          <w:tcPr>
            <w:tcW w:w="8640" w:type="dxa"/>
            <w:tcBorders>
              <w:right w:val="single" w:sz="4" w:space="0" w:color="auto"/>
            </w:tcBorders>
            <w:vAlign w:val="center"/>
          </w:tcPr>
          <w:p w:rsidR="00E82A51" w:rsidRPr="00E82A51" w:rsidRDefault="00E82A51" w:rsidP="00E82A51">
            <w:pPr>
              <w:widowControl w:val="0"/>
              <w:spacing w:after="0" w:line="240" w:lineRule="auto"/>
              <w:rPr>
                <w:rFonts w:ascii="Times New Roman" w:eastAsia="Times New Roman" w:hAnsi="Times New Roman" w:cs="Times New Roman"/>
                <w:lang w:val="ru-RU" w:eastAsia="ru-RU"/>
              </w:rPr>
            </w:pPr>
            <w:r w:rsidRPr="00E82A51">
              <w:rPr>
                <w:rFonts w:ascii="Times New Roman" w:eastAsia="Times New Roman" w:hAnsi="Times New Roman" w:cs="Times New Roman"/>
                <w:lang w:val="ru-RU" w:eastAsia="ru-RU"/>
              </w:rPr>
              <w:t xml:space="preserve">                                                                    </w:t>
            </w:r>
            <w:r w:rsidRPr="00E82A51">
              <w:rPr>
                <w:rFonts w:ascii="Times New Roman" w:eastAsia="Times New Roman" w:hAnsi="Times New Roman" w:cs="Times New Roman"/>
                <w:lang w:val="en-US" w:eastAsia="ru-RU"/>
              </w:rPr>
              <w:t>Форма № 1</w:t>
            </w:r>
            <w:r w:rsidRPr="00E82A51">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keepNext/>
              <w:keepLines/>
              <w:widowControl w:val="0"/>
              <w:suppressAutoHyphens/>
              <w:spacing w:after="0" w:line="240" w:lineRule="auto"/>
              <w:rPr>
                <w:rFonts w:ascii="Times New Roman" w:eastAsia="Times New Roman" w:hAnsi="Times New Roman" w:cs="Times New Roman"/>
                <w:lang w:val="en-US" w:eastAsia="ru-RU"/>
              </w:rPr>
            </w:pPr>
            <w:r w:rsidRPr="00E82A51">
              <w:rPr>
                <w:rFonts w:ascii="Times New Roman" w:eastAsia="Times New Roman" w:hAnsi="Times New Roman" w:cs="Times New Roman"/>
                <w:lang w:val="en-US" w:eastAsia="ru-RU"/>
              </w:rPr>
              <w:t>1801001</w:t>
            </w:r>
          </w:p>
        </w:tc>
      </w:tr>
    </w:tbl>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val="ru-RU" w:eastAsia="ru-RU"/>
        </w:rPr>
      </w:pPr>
    </w:p>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E82A51" w:rsidRPr="00E82A51" w:rsidTr="00F50C26">
        <w:tc>
          <w:tcPr>
            <w:tcW w:w="5107"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keepNext/>
              <w:spacing w:after="0" w:line="240" w:lineRule="auto"/>
              <w:jc w:val="center"/>
              <w:outlineLvl w:val="0"/>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val="ru-RU" w:eastAsia="ru-RU"/>
              </w:rPr>
              <w:t xml:space="preserve">На початок звітного </w:t>
            </w:r>
            <w:r w:rsidRPr="00E82A51">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На кінець звітного періоду</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en-US" w:eastAsia="ru-RU"/>
              </w:rPr>
              <w:t xml:space="preserve">                                                  </w:t>
            </w:r>
            <w:r w:rsidRPr="00E82A51">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 xml:space="preserve">I. Необоротні активи </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Нематеріальні активи</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136</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134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145876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89858</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351712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444030</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493790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619930</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142078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175900</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Довгострокові фінансові інвестиції:</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497592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533890</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 xml:space="preserve">II. Оборотні активи </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16937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15887</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16937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15887</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18082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19131</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Дебіторська заборгованість за розрахунками:</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за виданими авансами</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729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19</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13</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144306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100299</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9832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4695</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9832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4695</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27227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26485</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5317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5979</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222601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172495</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9432</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720193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715817</w:t>
            </w: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E82A51" w:rsidRPr="00E82A51" w:rsidTr="00F50C26">
        <w:tc>
          <w:tcPr>
            <w:tcW w:w="5107"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На кінець звітного періоду</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en-US" w:eastAsia="ru-RU"/>
              </w:rPr>
              <w:t xml:space="preserve">                                                   </w:t>
            </w:r>
            <w:r w:rsidRPr="00E82A51">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І. Власний капітал</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 xml:space="preserve">Зареєстрований (пайовий) капітал </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272537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272537</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255</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-120573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-26363</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152219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246429</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II. Довгострокові зобов'язання і забезпечення</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Відстрочені податкові зобов'язання</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290727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2032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281733</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292760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281734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IІІ. Поточні зобов'язання і забезпечення</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 xml:space="preserve">Короткострокові кредити банків </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Поточна кредиторська заборгованість за:</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 xml:space="preserve">довгостроковими зобов'язаннями </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29533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29694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12051</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14215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16904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221126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129005</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275214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187654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ІV. Зобов'язання, пов'язані з необоротними активами,</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720193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715817</w:t>
            </w: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82A51">
        <w:rPr>
          <w:rFonts w:ascii="Courier New" w:eastAsia="Times New Roman" w:hAnsi="Courier New" w:cs="Courier New"/>
          <w:sz w:val="20"/>
          <w:szCs w:val="20"/>
          <w:lang w:val="en-US" w:eastAsia="ru-RU"/>
        </w:rPr>
        <w:t xml:space="preserve"> </w:t>
      </w: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E82A51" w:rsidRPr="00E82A51" w:rsidTr="00F50C26">
        <w:tc>
          <w:tcPr>
            <w:tcW w:w="294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Яковенко Сергій Кузьмич</w:t>
            </w:r>
          </w:p>
        </w:tc>
      </w:tr>
      <w:tr w:rsidR="00E82A51" w:rsidRPr="00E82A51" w:rsidTr="00F50C26">
        <w:tc>
          <w:tcPr>
            <w:tcW w:w="294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16"/>
                <w:szCs w:val="16"/>
                <w:lang w:val="en-US" w:eastAsia="ru-RU"/>
              </w:rPr>
              <w:t>(</w:t>
            </w:r>
            <w:r w:rsidRPr="00E82A51">
              <w:rPr>
                <w:rFonts w:ascii="Times New Roman" w:eastAsia="Times New Roman" w:hAnsi="Times New Roman" w:cs="Times New Roman"/>
                <w:b/>
                <w:color w:val="000000"/>
                <w:sz w:val="16"/>
                <w:szCs w:val="16"/>
                <w:lang w:val="ru-RU" w:eastAsia="ru-RU"/>
              </w:rPr>
              <w:t>підпис</w:t>
            </w:r>
            <w:r w:rsidRPr="00E82A5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82A51" w:rsidRPr="00E82A51" w:rsidTr="00F50C26">
        <w:tc>
          <w:tcPr>
            <w:tcW w:w="294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82A51" w:rsidRPr="00E82A51" w:rsidTr="00F50C26">
        <w:tc>
          <w:tcPr>
            <w:tcW w:w="294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ru-RU" w:eastAsia="ru-RU"/>
              </w:rPr>
              <w:t>Головний бухгалтер</w:t>
            </w:r>
            <w:r w:rsidRPr="00E82A51">
              <w:rPr>
                <w:rFonts w:ascii="Times New Roman" w:eastAsia="Times New Roman" w:hAnsi="Times New Roman" w:cs="Times New Roman"/>
                <w:b/>
                <w:color w:val="000000"/>
                <w:sz w:val="20"/>
                <w:szCs w:val="20"/>
                <w:lang w:val="ru-RU" w:eastAsia="ru-RU"/>
              </w:rPr>
              <w:t xml:space="preserve"> </w:t>
            </w:r>
            <w:r w:rsidRPr="00E82A51">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Манько Оксана Володимирівна</w:t>
            </w:r>
          </w:p>
        </w:tc>
      </w:tr>
      <w:tr w:rsidR="00E82A51" w:rsidRPr="00E82A51" w:rsidTr="00F50C26">
        <w:tc>
          <w:tcPr>
            <w:tcW w:w="294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16"/>
                <w:szCs w:val="16"/>
                <w:lang w:val="en-US" w:eastAsia="ru-RU"/>
              </w:rPr>
              <w:t>(</w:t>
            </w:r>
            <w:r w:rsidRPr="00E82A51">
              <w:rPr>
                <w:rFonts w:ascii="Times New Roman" w:eastAsia="Times New Roman" w:hAnsi="Times New Roman" w:cs="Times New Roman"/>
                <w:b/>
                <w:color w:val="000000"/>
                <w:sz w:val="16"/>
                <w:szCs w:val="16"/>
                <w:lang w:val="ru-RU" w:eastAsia="ru-RU"/>
              </w:rPr>
              <w:t>підпис</w:t>
            </w:r>
            <w:r w:rsidRPr="00E82A5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Default="00E82A51">
      <w:pPr>
        <w:sectPr w:rsidR="00E82A51" w:rsidSect="00E82A51">
          <w:pgSz w:w="11906" w:h="16838"/>
          <w:pgMar w:top="363" w:right="567" w:bottom="363" w:left="1417" w:header="708" w:footer="708" w:gutter="0"/>
          <w:cols w:space="708"/>
          <w:docGrid w:linePitch="360"/>
        </w:sectPr>
      </w:pPr>
    </w:p>
    <w:p w:rsidR="00E82A51" w:rsidRPr="00E82A51" w:rsidRDefault="00E82A51" w:rsidP="00E82A5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Коди</w:t>
            </w: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82A51" w:rsidRPr="00E82A51" w:rsidRDefault="00E82A51" w:rsidP="00E82A51">
            <w:pPr>
              <w:widowControl w:val="0"/>
              <w:spacing w:after="0" w:line="240" w:lineRule="auto"/>
              <w:jc w:val="center"/>
              <w:rPr>
                <w:rFonts w:ascii="Times New Roman" w:eastAsia="Times New Roman" w:hAnsi="Times New Roman" w:cs="Times New Roman"/>
                <w:sz w:val="16"/>
                <w:szCs w:val="16"/>
                <w:lang w:val="ru-RU" w:eastAsia="ru-RU"/>
              </w:rPr>
            </w:pPr>
            <w:r w:rsidRPr="00E82A51">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E82A51" w:rsidRPr="00E82A51" w:rsidRDefault="00E82A51" w:rsidP="00E82A51">
            <w:pPr>
              <w:widowControl w:val="0"/>
              <w:spacing w:after="0" w:line="240" w:lineRule="auto"/>
              <w:rPr>
                <w:rFonts w:ascii="Times New Roman" w:eastAsia="Times New Roman" w:hAnsi="Times New Roman" w:cs="Times New Roman"/>
                <w:bCs/>
                <w:sz w:val="18"/>
                <w:szCs w:val="18"/>
                <w:lang w:val="en-US" w:eastAsia="ru-RU"/>
              </w:rPr>
            </w:pPr>
            <w:r w:rsidRPr="00E82A5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82A51" w:rsidRPr="00E82A51" w:rsidRDefault="00E82A51" w:rsidP="00E82A51">
            <w:pPr>
              <w:widowControl w:val="0"/>
              <w:spacing w:after="0" w:line="240" w:lineRule="auto"/>
              <w:rPr>
                <w:rFonts w:ascii="Times New Roman" w:eastAsia="Times New Roman" w:hAnsi="Times New Roman" w:cs="Times New Roman"/>
                <w:bCs/>
                <w:sz w:val="18"/>
                <w:szCs w:val="18"/>
                <w:lang w:val="en-US" w:eastAsia="ru-RU"/>
              </w:rPr>
            </w:pPr>
            <w:r w:rsidRPr="00E82A51">
              <w:rPr>
                <w:rFonts w:ascii="Times New Roman" w:eastAsia="Times New Roman" w:hAnsi="Times New Roman" w:cs="Times New Roman"/>
                <w:bCs/>
                <w:sz w:val="18"/>
                <w:szCs w:val="18"/>
                <w:lang w:val="en-US" w:eastAsia="ru-RU"/>
              </w:rPr>
              <w:t>01</w:t>
            </w: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eastAsia="ru-RU"/>
              </w:rPr>
              <w:t xml:space="preserve">Підприємство  </w:t>
            </w:r>
            <w:r w:rsidRPr="00E82A51">
              <w:rPr>
                <w:rFonts w:ascii="Times New Roman" w:eastAsia="Times New Roman" w:hAnsi="Times New Roman" w:cs="Times New Roman"/>
                <w:sz w:val="20"/>
                <w:szCs w:val="20"/>
                <w:lang w:val="en-US" w:eastAsia="ru-RU"/>
              </w:rPr>
              <w:t xml:space="preserve"> </w:t>
            </w:r>
            <w:r w:rsidRPr="00E82A51">
              <w:rPr>
                <w:rFonts w:ascii="Times New Roman" w:eastAsia="Times New Roman" w:hAnsi="Times New Roman" w:cs="Times New Roman"/>
                <w:sz w:val="20"/>
                <w:szCs w:val="20"/>
                <w:u w:val="single"/>
                <w:lang w:val="en-US" w:eastAsia="ru-RU"/>
              </w:rPr>
              <w:t>ПРИВАТНЕ АКЦІОНЕРНЕ ТОВАРИСТВО "АГРА"</w:t>
            </w:r>
          </w:p>
        </w:tc>
        <w:tc>
          <w:tcPr>
            <w:tcW w:w="1956"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en-US" w:eastAsia="ru-RU"/>
              </w:rPr>
              <w:t>31659485</w:t>
            </w:r>
          </w:p>
        </w:tc>
      </w:tr>
    </w:tbl>
    <w:p w:rsidR="00E82A51" w:rsidRPr="00E82A51" w:rsidRDefault="00E82A51" w:rsidP="00E82A51">
      <w:pPr>
        <w:widowControl w:val="0"/>
        <w:spacing w:after="0" w:line="240" w:lineRule="auto"/>
        <w:jc w:val="center"/>
        <w:rPr>
          <w:rFonts w:ascii="Times New Roman" w:eastAsia="Times New Roman" w:hAnsi="Times New Roman" w:cs="Times New Roman"/>
          <w:b/>
          <w:bCs/>
          <w:lang w:eastAsia="ru-RU"/>
        </w:rPr>
      </w:pPr>
    </w:p>
    <w:p w:rsidR="00E82A51" w:rsidRPr="00E82A51" w:rsidRDefault="00E82A51" w:rsidP="00E82A51">
      <w:pPr>
        <w:widowControl w:val="0"/>
        <w:spacing w:after="0" w:line="240" w:lineRule="auto"/>
        <w:jc w:val="center"/>
        <w:rPr>
          <w:rFonts w:ascii="Times New Roman" w:eastAsia="Times New Roman" w:hAnsi="Times New Roman" w:cs="Times New Roman"/>
          <w:b/>
          <w:bCs/>
          <w:lang w:val="en-US" w:eastAsia="ru-RU"/>
        </w:rPr>
      </w:pPr>
      <w:r w:rsidRPr="00E82A51">
        <w:rPr>
          <w:rFonts w:ascii="Times New Roman" w:eastAsia="Times New Roman" w:hAnsi="Times New Roman" w:cs="Times New Roman"/>
          <w:b/>
          <w:bCs/>
          <w:lang w:val="en-US" w:eastAsia="ru-RU"/>
        </w:rPr>
        <w:t>Звіт про фінансові результати</w:t>
      </w:r>
      <w:r w:rsidRPr="00E82A51">
        <w:rPr>
          <w:rFonts w:ascii="Times New Roman" w:eastAsia="Times New Roman" w:hAnsi="Times New Roman" w:cs="Times New Roman"/>
          <w:b/>
          <w:bCs/>
          <w:lang w:eastAsia="ru-RU"/>
        </w:rPr>
        <w:t xml:space="preserve"> ( </w:t>
      </w:r>
      <w:r w:rsidRPr="00E82A51">
        <w:rPr>
          <w:rFonts w:ascii="Times New Roman" w:eastAsia="Times New Roman" w:hAnsi="Times New Roman" w:cs="Times New Roman"/>
          <w:b/>
          <w:bCs/>
          <w:color w:val="000000"/>
          <w:lang w:eastAsia="ru-RU"/>
        </w:rPr>
        <w:t>Звіт про сукупний дохід</w:t>
      </w:r>
      <w:r w:rsidRPr="00E82A51">
        <w:rPr>
          <w:rFonts w:ascii="Times New Roman" w:eastAsia="Times New Roman" w:hAnsi="Times New Roman" w:cs="Times New Roman"/>
          <w:bCs/>
          <w:color w:val="000000"/>
          <w:sz w:val="20"/>
          <w:szCs w:val="20"/>
          <w:lang w:eastAsia="ru-RU"/>
        </w:rPr>
        <w:t xml:space="preserve"> </w:t>
      </w:r>
      <w:r w:rsidRPr="00E82A51">
        <w:rPr>
          <w:rFonts w:ascii="Times New Roman" w:eastAsia="Times New Roman" w:hAnsi="Times New Roman" w:cs="Times New Roman"/>
          <w:b/>
          <w:bCs/>
          <w:lang w:eastAsia="ru-RU"/>
        </w:rPr>
        <w:t xml:space="preserve">) </w:t>
      </w:r>
    </w:p>
    <w:p w:rsidR="00E82A51" w:rsidRPr="00E82A51" w:rsidRDefault="00E82A51" w:rsidP="00E82A51">
      <w:pPr>
        <w:widowControl w:val="0"/>
        <w:spacing w:after="0" w:line="240" w:lineRule="auto"/>
        <w:jc w:val="center"/>
        <w:rPr>
          <w:rFonts w:ascii="Times New Roman" w:eastAsia="Times New Roman" w:hAnsi="Times New Roman" w:cs="Times New Roman"/>
          <w:b/>
          <w:bCs/>
          <w:lang w:eastAsia="ru-RU"/>
        </w:rPr>
      </w:pPr>
      <w:r w:rsidRPr="00E82A51">
        <w:rPr>
          <w:rFonts w:ascii="Times New Roman" w:eastAsia="Times New Roman" w:hAnsi="Times New Roman" w:cs="Times New Roman"/>
          <w:b/>
          <w:bCs/>
          <w:lang w:val="en-US" w:eastAsia="ru-RU"/>
        </w:rPr>
        <w:t>з</w:t>
      </w:r>
      <w:r w:rsidRPr="00E82A51">
        <w:rPr>
          <w:rFonts w:ascii="Times New Roman" w:eastAsia="Times New Roman" w:hAnsi="Times New Roman" w:cs="Times New Roman"/>
          <w:b/>
          <w:bCs/>
          <w:lang w:eastAsia="ru-RU"/>
        </w:rPr>
        <w:t xml:space="preserve">а </w:t>
      </w:r>
      <w:r w:rsidRPr="00E82A51">
        <w:rPr>
          <w:rFonts w:ascii="Times New Roman" w:eastAsia="Times New Roman" w:hAnsi="Times New Roman" w:cs="Times New Roman"/>
          <w:b/>
          <w:bCs/>
          <w:lang w:val="en-US" w:eastAsia="ru-RU"/>
        </w:rPr>
        <w:t>2019 рік</w:t>
      </w:r>
      <w:r w:rsidRPr="00E82A51">
        <w:rPr>
          <w:rFonts w:ascii="Times New Roman" w:eastAsia="Times New Roman" w:hAnsi="Times New Roman" w:cs="Times New Roman"/>
          <w:b/>
          <w:bCs/>
          <w:lang w:eastAsia="ru-RU"/>
        </w:rPr>
        <w:t xml:space="preserve"> </w:t>
      </w:r>
    </w:p>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E82A51" w:rsidRPr="00E82A51" w:rsidTr="00F50C26">
        <w:trPr>
          <w:jc w:val="right"/>
        </w:trPr>
        <w:tc>
          <w:tcPr>
            <w:tcW w:w="8613" w:type="dxa"/>
            <w:tcBorders>
              <w:right w:val="single" w:sz="4" w:space="0" w:color="auto"/>
            </w:tcBorders>
            <w:vAlign w:val="center"/>
          </w:tcPr>
          <w:p w:rsidR="00E82A51" w:rsidRPr="00E82A51" w:rsidRDefault="00E82A51" w:rsidP="00E82A51">
            <w:pPr>
              <w:widowControl w:val="0"/>
              <w:spacing w:after="0" w:line="240" w:lineRule="auto"/>
              <w:rPr>
                <w:rFonts w:ascii="Times New Roman" w:eastAsia="Times New Roman" w:hAnsi="Times New Roman" w:cs="Times New Roman"/>
                <w:lang w:val="ru-RU" w:eastAsia="ru-RU"/>
              </w:rPr>
            </w:pPr>
            <w:r w:rsidRPr="00E82A51">
              <w:rPr>
                <w:rFonts w:ascii="Times New Roman" w:eastAsia="Times New Roman" w:hAnsi="Times New Roman" w:cs="Times New Roman"/>
                <w:lang w:eastAsia="ru-RU"/>
              </w:rPr>
              <w:t xml:space="preserve">                                                                    </w:t>
            </w:r>
            <w:r w:rsidRPr="00E82A51">
              <w:rPr>
                <w:rFonts w:ascii="Times New Roman" w:eastAsia="Times New Roman" w:hAnsi="Times New Roman" w:cs="Times New Roman"/>
                <w:lang w:val="en-US" w:eastAsia="ru-RU"/>
              </w:rPr>
              <w:t>Форма № 2</w:t>
            </w:r>
            <w:r w:rsidRPr="00E82A51">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keepNext/>
              <w:keepLines/>
              <w:widowControl w:val="0"/>
              <w:suppressAutoHyphens/>
              <w:spacing w:after="0" w:line="240" w:lineRule="auto"/>
              <w:rPr>
                <w:rFonts w:ascii="Times New Roman" w:eastAsia="Times New Roman" w:hAnsi="Times New Roman" w:cs="Times New Roman"/>
                <w:lang w:val="en-US" w:eastAsia="ru-RU"/>
              </w:rPr>
            </w:pPr>
            <w:r w:rsidRPr="00E82A51">
              <w:rPr>
                <w:rFonts w:ascii="Times New Roman" w:eastAsia="Times New Roman" w:hAnsi="Times New Roman" w:cs="Times New Roman"/>
                <w:lang w:val="en-US" w:eastAsia="ru-RU"/>
              </w:rPr>
              <w:t>1801003</w:t>
            </w:r>
          </w:p>
        </w:tc>
      </w:tr>
    </w:tbl>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val="ru-RU" w:eastAsia="ru-RU"/>
        </w:rPr>
      </w:pPr>
    </w:p>
    <w:p w:rsidR="00E82A51" w:rsidRPr="00E82A51" w:rsidRDefault="00E82A51" w:rsidP="00E82A51">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E82A51">
        <w:rPr>
          <w:rFonts w:ascii="Times New Roman CYR" w:eastAsia="Times New Roman" w:hAnsi="Times New Roman CYR" w:cs="Times New Roman CYR"/>
          <w:b/>
          <w:bCs/>
          <w:color w:val="000000"/>
          <w:lang w:eastAsia="ru-RU"/>
        </w:rPr>
        <w:t>І. ФІНАНСОВІ РЕЗУЛЬТАТИ</w:t>
      </w:r>
    </w:p>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E82A51" w:rsidRPr="00E82A51" w:rsidTr="00F50C26">
        <w:tc>
          <w:tcPr>
            <w:tcW w:w="5107"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keepNext/>
              <w:spacing w:after="0" w:line="240" w:lineRule="auto"/>
              <w:jc w:val="center"/>
              <w:outlineLvl w:val="0"/>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За</w:t>
            </w:r>
            <w:r w:rsidRPr="00E82A51">
              <w:rPr>
                <w:rFonts w:ascii="Times New Roman" w:eastAsia="Times New Roman" w:hAnsi="Times New Roman" w:cs="Times New Roman"/>
                <w:b/>
                <w:bCs/>
                <w:sz w:val="20"/>
                <w:szCs w:val="20"/>
                <w:lang w:val="ru-RU" w:eastAsia="ru-RU"/>
              </w:rPr>
              <w:t xml:space="preserve"> звітн</w:t>
            </w:r>
            <w:r w:rsidRPr="00E82A51">
              <w:rPr>
                <w:rFonts w:ascii="Times New Roman" w:eastAsia="Times New Roman" w:hAnsi="Times New Roman" w:cs="Times New Roman"/>
                <w:b/>
                <w:bCs/>
                <w:sz w:val="20"/>
                <w:szCs w:val="20"/>
                <w:lang w:eastAsia="ru-RU"/>
              </w:rPr>
              <w:t>ий</w:t>
            </w:r>
            <w:r w:rsidRPr="00E82A51">
              <w:rPr>
                <w:rFonts w:ascii="Times New Roman" w:eastAsia="Times New Roman" w:hAnsi="Times New Roman" w:cs="Times New Roman"/>
                <w:b/>
                <w:bCs/>
                <w:sz w:val="20"/>
                <w:szCs w:val="20"/>
                <w:lang w:val="ru-RU" w:eastAsia="ru-RU"/>
              </w:rPr>
              <w:t xml:space="preserve"> </w:t>
            </w:r>
            <w:r w:rsidRPr="00E82A51">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color w:val="000000"/>
                <w:sz w:val="20"/>
                <w:szCs w:val="20"/>
                <w:lang w:eastAsia="ru-RU"/>
              </w:rPr>
              <w:t>За аналогічний</w:t>
            </w:r>
            <w:r w:rsidRPr="00E82A51">
              <w:rPr>
                <w:rFonts w:ascii="Times New Roman" w:eastAsia="Times New Roman" w:hAnsi="Times New Roman" w:cs="Times New Roman"/>
                <w:b/>
                <w:color w:val="000000"/>
                <w:sz w:val="20"/>
                <w:szCs w:val="20"/>
                <w:lang w:eastAsia="ru-RU"/>
              </w:rPr>
              <w:br/>
              <w:t>період попереднього року</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206003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178022</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(119130)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(75771)</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Валовий:  </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86873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102251</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58822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34170</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(52410)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(91771)</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(92)</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(662)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(27043)</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Фінансовий результат від операційної діяльності:  </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92273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17515</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1385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920</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(131)</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Фінансовий результат до оподаткування:</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94210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18304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Чистий фінансовий результат:  </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94210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18304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82A51" w:rsidRPr="00E82A51" w:rsidRDefault="00E82A51" w:rsidP="00E82A51">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E82A51">
        <w:rPr>
          <w:rFonts w:ascii="Times New Roman CYR" w:eastAsia="Times New Roman" w:hAnsi="Times New Roman CYR" w:cs="Times New Roman CYR"/>
          <w:b/>
          <w:bCs/>
          <w:color w:val="000000"/>
          <w:lang w:eastAsia="ru-RU"/>
        </w:rPr>
        <w:t xml:space="preserve">II. </w:t>
      </w:r>
      <w:r w:rsidRPr="00E82A51">
        <w:rPr>
          <w:rFonts w:ascii="Times New Roman CYR" w:eastAsia="Times New Roman" w:hAnsi="Times New Roman CYR" w:cs="Times New Roman CYR"/>
          <w:b/>
          <w:bCs/>
          <w:lang w:eastAsia="ru-RU"/>
        </w:rPr>
        <w:t>СУКУПНИЙ ДОХІД</w:t>
      </w:r>
    </w:p>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E82A51" w:rsidRPr="00E82A51" w:rsidTr="00F50C26">
        <w:tc>
          <w:tcPr>
            <w:tcW w:w="5107"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keepNext/>
              <w:spacing w:after="0" w:line="240" w:lineRule="auto"/>
              <w:jc w:val="center"/>
              <w:outlineLvl w:val="0"/>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За</w:t>
            </w:r>
            <w:r w:rsidRPr="00E82A51">
              <w:rPr>
                <w:rFonts w:ascii="Times New Roman" w:eastAsia="Times New Roman" w:hAnsi="Times New Roman" w:cs="Times New Roman"/>
                <w:b/>
                <w:bCs/>
                <w:sz w:val="20"/>
                <w:szCs w:val="20"/>
                <w:lang w:val="ru-RU" w:eastAsia="ru-RU"/>
              </w:rPr>
              <w:t xml:space="preserve"> звітн</w:t>
            </w:r>
            <w:r w:rsidRPr="00E82A51">
              <w:rPr>
                <w:rFonts w:ascii="Times New Roman" w:eastAsia="Times New Roman" w:hAnsi="Times New Roman" w:cs="Times New Roman"/>
                <w:b/>
                <w:bCs/>
                <w:sz w:val="20"/>
                <w:szCs w:val="20"/>
                <w:lang w:eastAsia="ru-RU"/>
              </w:rPr>
              <w:t>ий</w:t>
            </w:r>
            <w:r w:rsidRPr="00E82A51">
              <w:rPr>
                <w:rFonts w:ascii="Times New Roman" w:eastAsia="Times New Roman" w:hAnsi="Times New Roman" w:cs="Times New Roman"/>
                <w:b/>
                <w:bCs/>
                <w:sz w:val="20"/>
                <w:szCs w:val="20"/>
                <w:lang w:val="ru-RU" w:eastAsia="ru-RU"/>
              </w:rPr>
              <w:t xml:space="preserve"> </w:t>
            </w:r>
            <w:r w:rsidRPr="00E82A51">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color w:val="000000"/>
                <w:sz w:val="20"/>
                <w:szCs w:val="20"/>
                <w:lang w:eastAsia="ru-RU"/>
              </w:rPr>
              <w:t>За аналогічний</w:t>
            </w:r>
            <w:r w:rsidRPr="00E82A51">
              <w:rPr>
                <w:rFonts w:ascii="Times New Roman" w:eastAsia="Times New Roman" w:hAnsi="Times New Roman" w:cs="Times New Roman"/>
                <w:b/>
                <w:color w:val="000000"/>
                <w:sz w:val="20"/>
                <w:szCs w:val="20"/>
                <w:lang w:eastAsia="ru-RU"/>
              </w:rPr>
              <w:br/>
              <w:t>період попереднього року</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94210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18304</w:t>
            </w: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E82A51">
        <w:rPr>
          <w:rFonts w:ascii="Times New Roman" w:eastAsia="Times New Roman" w:hAnsi="Times New Roman" w:cs="Times New Roman"/>
          <w:b/>
          <w:sz w:val="20"/>
          <w:szCs w:val="20"/>
          <w:lang w:val="en-US" w:eastAsia="ru-RU"/>
        </w:rPr>
        <w:br w:type="page"/>
      </w:r>
    </w:p>
    <w:p w:rsidR="00E82A51" w:rsidRPr="00E82A51" w:rsidRDefault="00E82A51" w:rsidP="00E82A51">
      <w:pPr>
        <w:keepNext/>
        <w:widowControl w:val="0"/>
        <w:spacing w:after="0" w:line="240" w:lineRule="auto"/>
        <w:jc w:val="center"/>
        <w:outlineLvl w:val="2"/>
        <w:rPr>
          <w:rFonts w:ascii="Times New Roman CYR" w:eastAsia="Times New Roman" w:hAnsi="Times New Roman CYR" w:cs="Times New Roman CYR"/>
          <w:b/>
          <w:bCs/>
          <w:lang w:eastAsia="ru-RU"/>
        </w:rPr>
      </w:pPr>
      <w:r w:rsidRPr="00E82A51">
        <w:rPr>
          <w:rFonts w:ascii="Times New Roman CYR" w:eastAsia="Times New Roman" w:hAnsi="Times New Roman CYR" w:cs="Times New Roman CYR"/>
          <w:b/>
          <w:bCs/>
          <w:lang w:val="en-US" w:eastAsia="ru-RU"/>
        </w:rPr>
        <w:lastRenderedPageBreak/>
        <w:t xml:space="preserve">III. </w:t>
      </w:r>
      <w:r w:rsidRPr="00E82A51">
        <w:rPr>
          <w:rFonts w:ascii="Times New Roman CYR" w:eastAsia="Times New Roman" w:hAnsi="Times New Roman CYR" w:cs="Times New Roman CYR"/>
          <w:b/>
          <w:bCs/>
          <w:lang w:eastAsia="ru-RU"/>
        </w:rPr>
        <w:t>ЕЛЕМЕНТИ ОПЕРАЦІЙНИХ ВИТРАТ</w:t>
      </w:r>
    </w:p>
    <w:p w:rsidR="00E82A51" w:rsidRPr="00E82A51" w:rsidRDefault="00E82A51" w:rsidP="00E82A51">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E82A51" w:rsidRPr="00E82A51" w:rsidTr="00F50C26">
        <w:tc>
          <w:tcPr>
            <w:tcW w:w="5107"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eastAsia="ru-RU"/>
              </w:rPr>
              <w:t>За</w:t>
            </w:r>
            <w:r w:rsidRPr="00E82A51">
              <w:rPr>
                <w:rFonts w:ascii="Times New Roman" w:eastAsia="Times New Roman" w:hAnsi="Times New Roman" w:cs="Times New Roman"/>
                <w:b/>
                <w:bCs/>
                <w:sz w:val="20"/>
                <w:szCs w:val="20"/>
                <w:lang w:val="ru-RU" w:eastAsia="ru-RU"/>
              </w:rPr>
              <w:t xml:space="preserve"> звітн</w:t>
            </w:r>
            <w:r w:rsidRPr="00E82A51">
              <w:rPr>
                <w:rFonts w:ascii="Times New Roman" w:eastAsia="Times New Roman" w:hAnsi="Times New Roman" w:cs="Times New Roman"/>
                <w:b/>
                <w:bCs/>
                <w:sz w:val="20"/>
                <w:szCs w:val="20"/>
                <w:lang w:eastAsia="ru-RU"/>
              </w:rPr>
              <w:t>ий</w:t>
            </w:r>
            <w:r w:rsidRPr="00E82A51">
              <w:rPr>
                <w:rFonts w:ascii="Times New Roman" w:eastAsia="Times New Roman" w:hAnsi="Times New Roman" w:cs="Times New Roman"/>
                <w:b/>
                <w:bCs/>
                <w:sz w:val="20"/>
                <w:szCs w:val="20"/>
                <w:lang w:val="ru-RU" w:eastAsia="ru-RU"/>
              </w:rPr>
              <w:t xml:space="preserve"> </w:t>
            </w:r>
            <w:r w:rsidRPr="00E82A51">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color w:val="000000"/>
                <w:sz w:val="20"/>
                <w:szCs w:val="20"/>
                <w:lang w:eastAsia="ru-RU"/>
              </w:rPr>
              <w:t>За аналогічний</w:t>
            </w:r>
            <w:r w:rsidRPr="00E82A51">
              <w:rPr>
                <w:rFonts w:ascii="Times New Roman" w:eastAsia="Times New Roman" w:hAnsi="Times New Roman" w:cs="Times New Roman"/>
                <w:b/>
                <w:color w:val="000000"/>
                <w:sz w:val="20"/>
                <w:szCs w:val="20"/>
                <w:lang w:eastAsia="ru-RU"/>
              </w:rPr>
              <w:br/>
              <w:t>період попереднього року</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en-US" w:eastAsia="ru-RU"/>
              </w:rPr>
            </w:pPr>
            <w:r w:rsidRPr="00E82A51">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75167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41474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en-US" w:eastAsia="ru-RU"/>
              </w:rPr>
            </w:pPr>
            <w:r w:rsidRPr="00E82A51">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6441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5418</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en-US" w:eastAsia="ru-RU"/>
              </w:rPr>
            </w:pPr>
            <w:r w:rsidRPr="00E82A51">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1412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1190</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sz w:val="20"/>
                <w:szCs w:val="20"/>
                <w:lang w:eastAsia="ru-RU"/>
              </w:rPr>
            </w:pPr>
            <w:r w:rsidRPr="00E82A51">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36961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27960</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sz w:val="20"/>
                <w:szCs w:val="20"/>
                <w:lang w:eastAsia="ru-RU"/>
              </w:rPr>
            </w:pPr>
            <w:r w:rsidRPr="00E82A51">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52571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118635</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sz w:val="20"/>
                <w:szCs w:val="20"/>
                <w:lang w:eastAsia="ru-RU"/>
              </w:rPr>
            </w:pPr>
            <w:r w:rsidRPr="00E82A51">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172552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194677</w:t>
            </w: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82A51" w:rsidRPr="00E82A51" w:rsidRDefault="00E82A51" w:rsidP="00E82A51">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E82A51">
        <w:rPr>
          <w:rFonts w:ascii="Times New Roman CYR" w:eastAsia="Times New Roman" w:hAnsi="Times New Roman CYR" w:cs="Times New Roman CYR"/>
          <w:b/>
          <w:bCs/>
          <w:color w:val="000000"/>
          <w:lang w:eastAsia="ru-RU"/>
        </w:rPr>
        <w:t>ІV.</w:t>
      </w:r>
      <w:r w:rsidRPr="00E82A51">
        <w:rPr>
          <w:rFonts w:ascii="Times New Roman CYR" w:eastAsia="Times New Roman" w:hAnsi="Times New Roman CYR" w:cs="Times New Roman CYR"/>
          <w:b/>
          <w:bCs/>
          <w:color w:val="000000"/>
          <w:lang w:val="ru-RU" w:eastAsia="ru-RU"/>
        </w:rPr>
        <w:t xml:space="preserve"> </w:t>
      </w:r>
      <w:r w:rsidRPr="00E82A51">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E82A51" w:rsidRPr="00E82A51" w:rsidRDefault="00E82A51" w:rsidP="00E82A51">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E82A51" w:rsidRPr="00E82A51" w:rsidTr="00F50C26">
        <w:tc>
          <w:tcPr>
            <w:tcW w:w="5107"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eastAsia="ru-RU"/>
              </w:rPr>
              <w:t>За</w:t>
            </w:r>
            <w:r w:rsidRPr="00E82A51">
              <w:rPr>
                <w:rFonts w:ascii="Times New Roman" w:eastAsia="Times New Roman" w:hAnsi="Times New Roman" w:cs="Times New Roman"/>
                <w:b/>
                <w:bCs/>
                <w:sz w:val="20"/>
                <w:szCs w:val="20"/>
                <w:lang w:val="ru-RU" w:eastAsia="ru-RU"/>
              </w:rPr>
              <w:t xml:space="preserve"> звітн</w:t>
            </w:r>
            <w:r w:rsidRPr="00E82A51">
              <w:rPr>
                <w:rFonts w:ascii="Times New Roman" w:eastAsia="Times New Roman" w:hAnsi="Times New Roman" w:cs="Times New Roman"/>
                <w:b/>
                <w:bCs/>
                <w:sz w:val="20"/>
                <w:szCs w:val="20"/>
                <w:lang w:eastAsia="ru-RU"/>
              </w:rPr>
              <w:t>ий</w:t>
            </w:r>
            <w:r w:rsidRPr="00E82A51">
              <w:rPr>
                <w:rFonts w:ascii="Times New Roman" w:eastAsia="Times New Roman" w:hAnsi="Times New Roman" w:cs="Times New Roman"/>
                <w:b/>
                <w:bCs/>
                <w:sz w:val="20"/>
                <w:szCs w:val="20"/>
                <w:lang w:val="ru-RU" w:eastAsia="ru-RU"/>
              </w:rPr>
              <w:t xml:space="preserve"> </w:t>
            </w:r>
            <w:r w:rsidRPr="00E82A51">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color w:val="000000"/>
                <w:sz w:val="20"/>
                <w:szCs w:val="20"/>
                <w:lang w:eastAsia="ru-RU"/>
              </w:rPr>
              <w:t>За аналогічний</w:t>
            </w:r>
            <w:r w:rsidRPr="00E82A51">
              <w:rPr>
                <w:rFonts w:ascii="Times New Roman" w:eastAsia="Times New Roman" w:hAnsi="Times New Roman" w:cs="Times New Roman"/>
                <w:b/>
                <w:color w:val="000000"/>
                <w:sz w:val="20"/>
                <w:szCs w:val="20"/>
                <w:lang w:eastAsia="ru-RU"/>
              </w:rPr>
              <w:br/>
              <w:t>період попереднього року</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en-US" w:eastAsia="ru-RU"/>
              </w:rPr>
            </w:pPr>
            <w:r w:rsidRPr="00E82A51">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sz w:val="20"/>
                <w:szCs w:val="20"/>
                <w:lang w:eastAsia="ru-RU"/>
              </w:rPr>
            </w:pPr>
            <w:r w:rsidRPr="00E82A51">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sz w:val="20"/>
                <w:szCs w:val="20"/>
                <w:lang w:eastAsia="ru-RU"/>
              </w:rPr>
            </w:pPr>
            <w:r w:rsidRPr="00E82A51">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en-US" w:eastAsia="ru-RU"/>
              </w:rPr>
            </w:pPr>
            <w:r w:rsidRPr="00E82A51">
              <w:rPr>
                <w:rFonts w:ascii="Times New Roman" w:eastAsia="Times New Roman" w:hAnsi="Times New Roman" w:cs="Times New Roman"/>
                <w:bCs/>
                <w:sz w:val="20"/>
                <w:szCs w:val="20"/>
                <w:lang w:eastAsia="ru-RU"/>
              </w:rPr>
              <w:t>--</w:t>
            </w: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82A51">
        <w:rPr>
          <w:rFonts w:ascii="Courier New" w:eastAsia="Times New Roman" w:hAnsi="Courier New" w:cs="Courier New"/>
          <w:sz w:val="20"/>
          <w:szCs w:val="20"/>
          <w:lang w:val="en-US" w:eastAsia="ru-RU"/>
        </w:rPr>
        <w:t xml:space="preserve"> </w:t>
      </w: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E82A51" w:rsidRPr="00E82A51" w:rsidTr="00F50C26">
        <w:tc>
          <w:tcPr>
            <w:tcW w:w="294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Яковенко Сергій Кузьмич</w:t>
            </w:r>
          </w:p>
        </w:tc>
      </w:tr>
      <w:tr w:rsidR="00E82A51" w:rsidRPr="00E82A51" w:rsidTr="00F50C26">
        <w:tc>
          <w:tcPr>
            <w:tcW w:w="294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16"/>
                <w:szCs w:val="16"/>
                <w:lang w:val="en-US" w:eastAsia="ru-RU"/>
              </w:rPr>
              <w:t>(</w:t>
            </w:r>
            <w:r w:rsidRPr="00E82A51">
              <w:rPr>
                <w:rFonts w:ascii="Times New Roman" w:eastAsia="Times New Roman" w:hAnsi="Times New Roman" w:cs="Times New Roman"/>
                <w:b/>
                <w:color w:val="000000"/>
                <w:sz w:val="16"/>
                <w:szCs w:val="16"/>
                <w:lang w:val="ru-RU" w:eastAsia="ru-RU"/>
              </w:rPr>
              <w:t>підпис</w:t>
            </w:r>
            <w:r w:rsidRPr="00E82A5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82A51" w:rsidRPr="00E82A51" w:rsidTr="00F50C26">
        <w:tc>
          <w:tcPr>
            <w:tcW w:w="294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82A51" w:rsidRPr="00E82A51" w:rsidTr="00F50C26">
        <w:tc>
          <w:tcPr>
            <w:tcW w:w="294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ru-RU" w:eastAsia="ru-RU"/>
              </w:rPr>
              <w:t>Головний бухгалтер</w:t>
            </w:r>
            <w:r w:rsidRPr="00E82A51">
              <w:rPr>
                <w:rFonts w:ascii="Times New Roman" w:eastAsia="Times New Roman" w:hAnsi="Times New Roman" w:cs="Times New Roman"/>
                <w:b/>
                <w:color w:val="000000"/>
                <w:sz w:val="20"/>
                <w:szCs w:val="20"/>
                <w:lang w:val="ru-RU" w:eastAsia="ru-RU"/>
              </w:rPr>
              <w:t xml:space="preserve"> </w:t>
            </w:r>
            <w:r w:rsidRPr="00E82A51">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Манько Оксана Володимирівна</w:t>
            </w:r>
          </w:p>
        </w:tc>
      </w:tr>
      <w:tr w:rsidR="00E82A51" w:rsidRPr="00E82A51" w:rsidTr="00F50C26">
        <w:trPr>
          <w:trHeight w:val="70"/>
        </w:trPr>
        <w:tc>
          <w:tcPr>
            <w:tcW w:w="294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16"/>
                <w:szCs w:val="16"/>
                <w:lang w:val="en-US" w:eastAsia="ru-RU"/>
              </w:rPr>
              <w:t>(</w:t>
            </w:r>
            <w:r w:rsidRPr="00E82A51">
              <w:rPr>
                <w:rFonts w:ascii="Times New Roman" w:eastAsia="Times New Roman" w:hAnsi="Times New Roman" w:cs="Times New Roman"/>
                <w:b/>
                <w:color w:val="000000"/>
                <w:sz w:val="16"/>
                <w:szCs w:val="16"/>
                <w:lang w:val="ru-RU" w:eastAsia="ru-RU"/>
              </w:rPr>
              <w:t>підпис</w:t>
            </w:r>
            <w:r w:rsidRPr="00E82A5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Default="00E82A51">
      <w:pPr>
        <w:sectPr w:rsidR="00E82A51" w:rsidSect="00E82A51">
          <w:pgSz w:w="11906" w:h="16838"/>
          <w:pgMar w:top="363" w:right="567" w:bottom="363" w:left="1417" w:header="708" w:footer="708" w:gutter="0"/>
          <w:cols w:space="708"/>
          <w:docGrid w:linePitch="360"/>
        </w:sectPr>
      </w:pPr>
    </w:p>
    <w:p w:rsidR="00E82A51" w:rsidRPr="00E82A51" w:rsidRDefault="00E82A51" w:rsidP="00E82A5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Коди</w:t>
            </w: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82A51" w:rsidRPr="00E82A51" w:rsidRDefault="00E82A51" w:rsidP="00E82A51">
            <w:pPr>
              <w:widowControl w:val="0"/>
              <w:spacing w:after="0" w:line="240" w:lineRule="auto"/>
              <w:jc w:val="center"/>
              <w:rPr>
                <w:rFonts w:ascii="Times New Roman" w:eastAsia="Times New Roman" w:hAnsi="Times New Roman" w:cs="Times New Roman"/>
                <w:sz w:val="16"/>
                <w:szCs w:val="16"/>
                <w:lang w:val="ru-RU" w:eastAsia="ru-RU"/>
              </w:rPr>
            </w:pPr>
            <w:r w:rsidRPr="00E82A51">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E82A51" w:rsidRPr="00E82A51" w:rsidRDefault="00E82A51" w:rsidP="00E82A51">
            <w:pPr>
              <w:widowControl w:val="0"/>
              <w:spacing w:after="0" w:line="240" w:lineRule="auto"/>
              <w:rPr>
                <w:rFonts w:ascii="Times New Roman" w:eastAsia="Times New Roman" w:hAnsi="Times New Roman" w:cs="Times New Roman"/>
                <w:bCs/>
                <w:sz w:val="18"/>
                <w:szCs w:val="18"/>
                <w:lang w:val="en-US" w:eastAsia="ru-RU"/>
              </w:rPr>
            </w:pPr>
            <w:r w:rsidRPr="00E82A5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82A51" w:rsidRPr="00E82A51" w:rsidRDefault="00E82A51" w:rsidP="00E82A51">
            <w:pPr>
              <w:widowControl w:val="0"/>
              <w:spacing w:after="0" w:line="240" w:lineRule="auto"/>
              <w:rPr>
                <w:rFonts w:ascii="Times New Roman" w:eastAsia="Times New Roman" w:hAnsi="Times New Roman" w:cs="Times New Roman"/>
                <w:bCs/>
                <w:sz w:val="18"/>
                <w:szCs w:val="18"/>
                <w:lang w:val="en-US" w:eastAsia="ru-RU"/>
              </w:rPr>
            </w:pPr>
            <w:r w:rsidRPr="00E82A51">
              <w:rPr>
                <w:rFonts w:ascii="Times New Roman" w:eastAsia="Times New Roman" w:hAnsi="Times New Roman" w:cs="Times New Roman"/>
                <w:bCs/>
                <w:sz w:val="18"/>
                <w:szCs w:val="18"/>
                <w:lang w:val="en-US" w:eastAsia="ru-RU"/>
              </w:rPr>
              <w:t>01</w:t>
            </w: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eastAsia="ru-RU"/>
              </w:rPr>
              <w:t xml:space="preserve">Підприємство  </w:t>
            </w:r>
            <w:r w:rsidRPr="00E82A51">
              <w:rPr>
                <w:rFonts w:ascii="Times New Roman" w:eastAsia="Times New Roman" w:hAnsi="Times New Roman" w:cs="Times New Roman"/>
                <w:sz w:val="18"/>
                <w:szCs w:val="18"/>
                <w:lang w:val="en-US" w:eastAsia="ru-RU"/>
              </w:rPr>
              <w:t xml:space="preserve"> </w:t>
            </w:r>
            <w:r w:rsidRPr="00E82A51">
              <w:rPr>
                <w:rFonts w:ascii="Times New Roman" w:eastAsia="Times New Roman" w:hAnsi="Times New Roman" w:cs="Times New Roman"/>
                <w:sz w:val="18"/>
                <w:szCs w:val="18"/>
                <w:u w:val="single"/>
                <w:lang w:val="en-US" w:eastAsia="ru-RU"/>
              </w:rPr>
              <w:t>ПРИВАТНЕ АКЦІОНЕРНЕ ТОВАРИСТВО "АГРА"</w:t>
            </w:r>
          </w:p>
        </w:tc>
        <w:tc>
          <w:tcPr>
            <w:tcW w:w="1956"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en-US" w:eastAsia="ru-RU"/>
              </w:rPr>
              <w:t>31659485</w:t>
            </w:r>
          </w:p>
        </w:tc>
      </w:tr>
    </w:tbl>
    <w:p w:rsidR="00E82A51" w:rsidRPr="00E82A51" w:rsidRDefault="00E82A51" w:rsidP="00E82A51">
      <w:pPr>
        <w:widowControl w:val="0"/>
        <w:spacing w:after="0" w:line="240" w:lineRule="auto"/>
        <w:jc w:val="center"/>
        <w:rPr>
          <w:rFonts w:ascii="Times New Roman" w:eastAsia="Times New Roman" w:hAnsi="Times New Roman" w:cs="Times New Roman"/>
          <w:b/>
          <w:bCs/>
          <w:lang w:eastAsia="ru-RU"/>
        </w:rPr>
      </w:pPr>
    </w:p>
    <w:p w:rsidR="00E82A51" w:rsidRPr="00E82A51" w:rsidRDefault="00E82A51" w:rsidP="00E82A51">
      <w:pPr>
        <w:widowControl w:val="0"/>
        <w:spacing w:after="0" w:line="240" w:lineRule="auto"/>
        <w:jc w:val="center"/>
        <w:rPr>
          <w:rFonts w:ascii="Times New Roman" w:eastAsia="Times New Roman" w:hAnsi="Times New Roman" w:cs="Times New Roman"/>
          <w:b/>
          <w:bCs/>
          <w:lang w:val="ru-RU" w:eastAsia="ru-RU"/>
        </w:rPr>
      </w:pPr>
      <w:r w:rsidRPr="00E82A51">
        <w:rPr>
          <w:rFonts w:ascii="Times New Roman" w:eastAsia="Times New Roman" w:hAnsi="Times New Roman" w:cs="Times New Roman"/>
          <w:b/>
          <w:bCs/>
          <w:lang w:val="en-US" w:eastAsia="ru-RU"/>
        </w:rPr>
        <w:t>Звіт</w:t>
      </w:r>
      <w:r w:rsidRPr="00E82A51">
        <w:rPr>
          <w:rFonts w:ascii="Times New Roman" w:eastAsia="Times New Roman" w:hAnsi="Times New Roman" w:cs="Times New Roman"/>
          <w:b/>
          <w:bCs/>
          <w:lang w:eastAsia="ru-RU"/>
        </w:rPr>
        <w:t xml:space="preserve"> про рух грошових коштів ( за прямим методом )</w:t>
      </w:r>
    </w:p>
    <w:p w:rsidR="00E82A51" w:rsidRPr="00E82A51" w:rsidRDefault="00E82A51" w:rsidP="00E82A51">
      <w:pPr>
        <w:widowControl w:val="0"/>
        <w:spacing w:after="0" w:line="240" w:lineRule="auto"/>
        <w:jc w:val="center"/>
        <w:rPr>
          <w:rFonts w:ascii="Times New Roman" w:eastAsia="Times New Roman" w:hAnsi="Times New Roman" w:cs="Times New Roman"/>
          <w:b/>
          <w:bCs/>
          <w:lang w:eastAsia="ru-RU"/>
        </w:rPr>
      </w:pPr>
      <w:r w:rsidRPr="00E82A51">
        <w:rPr>
          <w:rFonts w:ascii="Times New Roman" w:eastAsia="Times New Roman" w:hAnsi="Times New Roman" w:cs="Times New Roman"/>
          <w:b/>
          <w:bCs/>
          <w:lang w:val="en-US" w:eastAsia="ru-RU"/>
        </w:rPr>
        <w:t>з</w:t>
      </w:r>
      <w:r w:rsidRPr="00E82A51">
        <w:rPr>
          <w:rFonts w:ascii="Times New Roman" w:eastAsia="Times New Roman" w:hAnsi="Times New Roman" w:cs="Times New Roman"/>
          <w:b/>
          <w:bCs/>
          <w:lang w:eastAsia="ru-RU"/>
        </w:rPr>
        <w:t xml:space="preserve">а </w:t>
      </w:r>
      <w:r w:rsidRPr="00E82A51">
        <w:rPr>
          <w:rFonts w:ascii="Times New Roman" w:eastAsia="Times New Roman" w:hAnsi="Times New Roman" w:cs="Times New Roman"/>
          <w:b/>
          <w:bCs/>
          <w:lang w:val="en-US" w:eastAsia="ru-RU"/>
        </w:rPr>
        <w:t>2019 рік</w:t>
      </w:r>
      <w:r w:rsidRPr="00E82A51">
        <w:rPr>
          <w:rFonts w:ascii="Times New Roman" w:eastAsia="Times New Roman" w:hAnsi="Times New Roman" w:cs="Times New Roman"/>
          <w:b/>
          <w:bCs/>
          <w:lang w:eastAsia="ru-RU"/>
        </w:rPr>
        <w:t xml:space="preserve"> </w:t>
      </w:r>
    </w:p>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E82A51" w:rsidRPr="00E82A51" w:rsidTr="00F50C26">
        <w:trPr>
          <w:jc w:val="right"/>
        </w:trPr>
        <w:tc>
          <w:tcPr>
            <w:tcW w:w="8613" w:type="dxa"/>
            <w:tcBorders>
              <w:right w:val="single" w:sz="4" w:space="0" w:color="auto"/>
            </w:tcBorders>
            <w:vAlign w:val="center"/>
          </w:tcPr>
          <w:p w:rsidR="00E82A51" w:rsidRPr="00E82A51" w:rsidRDefault="00E82A51" w:rsidP="00E82A51">
            <w:pPr>
              <w:widowControl w:val="0"/>
              <w:spacing w:after="0" w:line="240" w:lineRule="auto"/>
              <w:rPr>
                <w:rFonts w:ascii="Times New Roman" w:eastAsia="Times New Roman" w:hAnsi="Times New Roman" w:cs="Times New Roman"/>
                <w:lang w:val="ru-RU" w:eastAsia="ru-RU"/>
              </w:rPr>
            </w:pPr>
            <w:r w:rsidRPr="00E82A51">
              <w:rPr>
                <w:rFonts w:ascii="Times New Roman" w:eastAsia="Times New Roman" w:hAnsi="Times New Roman" w:cs="Times New Roman"/>
                <w:lang w:eastAsia="ru-RU"/>
              </w:rPr>
              <w:t xml:space="preserve">                                                                    </w:t>
            </w:r>
            <w:r w:rsidRPr="00E82A51">
              <w:rPr>
                <w:rFonts w:ascii="Times New Roman" w:eastAsia="Times New Roman" w:hAnsi="Times New Roman" w:cs="Times New Roman"/>
                <w:lang w:val="en-US" w:eastAsia="ru-RU"/>
              </w:rPr>
              <w:t>Форма № 3</w:t>
            </w:r>
            <w:r w:rsidRPr="00E82A51">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keepNext/>
              <w:keepLines/>
              <w:widowControl w:val="0"/>
              <w:suppressAutoHyphens/>
              <w:spacing w:after="0" w:line="240" w:lineRule="auto"/>
              <w:rPr>
                <w:rFonts w:ascii="Times New Roman" w:eastAsia="Times New Roman" w:hAnsi="Times New Roman" w:cs="Times New Roman"/>
                <w:lang w:val="en-US" w:eastAsia="ru-RU"/>
              </w:rPr>
            </w:pPr>
            <w:r w:rsidRPr="00E82A51">
              <w:rPr>
                <w:rFonts w:ascii="Times New Roman" w:eastAsia="Times New Roman" w:hAnsi="Times New Roman" w:cs="Times New Roman"/>
                <w:lang w:val="en-US" w:eastAsia="ru-RU"/>
              </w:rPr>
              <w:t>1801004</w:t>
            </w:r>
          </w:p>
        </w:tc>
      </w:tr>
    </w:tbl>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val="ru-RU" w:eastAsia="ru-RU"/>
        </w:rPr>
      </w:pPr>
    </w:p>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E82A51" w:rsidRPr="00E82A51" w:rsidTr="00F50C26">
        <w:tc>
          <w:tcPr>
            <w:tcW w:w="5107"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keepNext/>
              <w:spacing w:after="0" w:line="240" w:lineRule="auto"/>
              <w:jc w:val="center"/>
              <w:outlineLvl w:val="0"/>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За</w:t>
            </w:r>
            <w:r w:rsidRPr="00E82A51">
              <w:rPr>
                <w:rFonts w:ascii="Times New Roman" w:eastAsia="Times New Roman" w:hAnsi="Times New Roman" w:cs="Times New Roman"/>
                <w:b/>
                <w:bCs/>
                <w:sz w:val="20"/>
                <w:szCs w:val="20"/>
                <w:lang w:val="ru-RU" w:eastAsia="ru-RU"/>
              </w:rPr>
              <w:t xml:space="preserve"> звітн</w:t>
            </w:r>
            <w:r w:rsidRPr="00E82A51">
              <w:rPr>
                <w:rFonts w:ascii="Times New Roman" w:eastAsia="Times New Roman" w:hAnsi="Times New Roman" w:cs="Times New Roman"/>
                <w:b/>
                <w:bCs/>
                <w:sz w:val="20"/>
                <w:szCs w:val="20"/>
                <w:lang w:eastAsia="ru-RU"/>
              </w:rPr>
              <w:t>ий</w:t>
            </w:r>
            <w:r w:rsidRPr="00E82A51">
              <w:rPr>
                <w:rFonts w:ascii="Times New Roman" w:eastAsia="Times New Roman" w:hAnsi="Times New Roman" w:cs="Times New Roman"/>
                <w:b/>
                <w:bCs/>
                <w:sz w:val="20"/>
                <w:szCs w:val="20"/>
                <w:lang w:val="ru-RU" w:eastAsia="ru-RU"/>
              </w:rPr>
              <w:t xml:space="preserve"> </w:t>
            </w:r>
            <w:r w:rsidRPr="00E82A51">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color w:val="000000"/>
                <w:sz w:val="20"/>
                <w:szCs w:val="20"/>
                <w:lang w:eastAsia="ru-RU"/>
              </w:rPr>
              <w:t>За аналогічний</w:t>
            </w:r>
            <w:r w:rsidRPr="00E82A51">
              <w:rPr>
                <w:rFonts w:ascii="Times New Roman" w:eastAsia="Times New Roman" w:hAnsi="Times New Roman" w:cs="Times New Roman"/>
                <w:b/>
                <w:color w:val="000000"/>
                <w:sz w:val="20"/>
                <w:szCs w:val="20"/>
                <w:lang w:eastAsia="ru-RU"/>
              </w:rPr>
              <w:br/>
              <w:t>період попереднього року</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 Рух коштів у результаті операційної діяльності</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Надходження від:</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247661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207627</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7</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6601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4936</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5377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1393</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586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203</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310742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78433</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Витрачання на оплату:</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(200838)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(168862)</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(5265)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(4424)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(1510)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(2044)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(24190)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(19611)</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(12848)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(8529)</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(10888)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(11082)</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(1732)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(804)</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(2762)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(2113)</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(373486)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(86038)</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-38771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8703</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Надходження від реалізації:</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Надходження від отриманих:</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Витрачання на придбання:</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III. Рух коштів у результаті фінансової діяльності</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Надходження від:</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33578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Витрачання на:</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33578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-5193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8703</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9832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1132</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w:t>
            </w:r>
          </w:p>
        </w:tc>
      </w:tr>
      <w:tr w:rsidR="00E82A51" w:rsidRPr="00E82A51" w:rsidTr="00F50C26">
        <w:tc>
          <w:tcPr>
            <w:tcW w:w="5107"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4695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9832</w:t>
            </w: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82A51">
        <w:rPr>
          <w:rFonts w:ascii="Courier New" w:eastAsia="Times New Roman" w:hAnsi="Courier New" w:cs="Courier New"/>
          <w:sz w:val="20"/>
          <w:szCs w:val="20"/>
          <w:lang w:val="en-US" w:eastAsia="ru-RU"/>
        </w:rPr>
        <w:lastRenderedPageBreak/>
        <w:t xml:space="preserve"> </w:t>
      </w: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tblPr>
      <w:tblGrid>
        <w:gridCol w:w="3085"/>
        <w:gridCol w:w="2623"/>
        <w:gridCol w:w="4323"/>
      </w:tblGrid>
      <w:tr w:rsidR="00E82A51" w:rsidRPr="00E82A51" w:rsidTr="00F50C26">
        <w:tc>
          <w:tcPr>
            <w:tcW w:w="3085"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Яковенко Сергiй Кузьмич</w:t>
            </w:r>
          </w:p>
        </w:tc>
      </w:tr>
      <w:tr w:rsidR="00E82A51" w:rsidRPr="00E82A51" w:rsidTr="00F50C26">
        <w:tc>
          <w:tcPr>
            <w:tcW w:w="3085"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16"/>
                <w:szCs w:val="16"/>
                <w:lang w:val="en-US" w:eastAsia="ru-RU"/>
              </w:rPr>
              <w:t>(</w:t>
            </w:r>
            <w:r w:rsidRPr="00E82A51">
              <w:rPr>
                <w:rFonts w:ascii="Times New Roman" w:eastAsia="Times New Roman" w:hAnsi="Times New Roman" w:cs="Times New Roman"/>
                <w:b/>
                <w:color w:val="000000"/>
                <w:sz w:val="16"/>
                <w:szCs w:val="16"/>
                <w:lang w:val="ru-RU" w:eastAsia="ru-RU"/>
              </w:rPr>
              <w:t>підпис</w:t>
            </w:r>
            <w:r w:rsidRPr="00E82A5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82A51" w:rsidRPr="00E82A51" w:rsidTr="00F50C26">
        <w:tc>
          <w:tcPr>
            <w:tcW w:w="3085"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82A51" w:rsidRPr="00E82A51" w:rsidTr="00F50C26">
        <w:tc>
          <w:tcPr>
            <w:tcW w:w="3085"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ru-RU" w:eastAsia="ru-RU"/>
              </w:rPr>
              <w:t>Головний бухгалтер</w:t>
            </w:r>
            <w:r w:rsidRPr="00E82A51">
              <w:rPr>
                <w:rFonts w:ascii="Times New Roman" w:eastAsia="Times New Roman" w:hAnsi="Times New Roman" w:cs="Times New Roman"/>
                <w:b/>
                <w:color w:val="000000"/>
                <w:sz w:val="20"/>
                <w:szCs w:val="20"/>
                <w:lang w:val="ru-RU" w:eastAsia="ru-RU"/>
              </w:rPr>
              <w:t xml:space="preserve"> </w:t>
            </w:r>
            <w:r w:rsidRPr="00E82A51">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Манько Оксана Володимирiвна</w:t>
            </w:r>
          </w:p>
        </w:tc>
      </w:tr>
      <w:tr w:rsidR="00E82A51" w:rsidRPr="00E82A51" w:rsidTr="00F50C26">
        <w:tc>
          <w:tcPr>
            <w:tcW w:w="3085"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16"/>
                <w:szCs w:val="16"/>
                <w:lang w:val="en-US" w:eastAsia="ru-RU"/>
              </w:rPr>
              <w:t>(</w:t>
            </w:r>
            <w:r w:rsidRPr="00E82A51">
              <w:rPr>
                <w:rFonts w:ascii="Times New Roman" w:eastAsia="Times New Roman" w:hAnsi="Times New Roman" w:cs="Times New Roman"/>
                <w:b/>
                <w:color w:val="000000"/>
                <w:sz w:val="16"/>
                <w:szCs w:val="16"/>
                <w:lang w:val="ru-RU" w:eastAsia="ru-RU"/>
              </w:rPr>
              <w:t>підпис</w:t>
            </w:r>
            <w:r w:rsidRPr="00E82A5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Default="00E82A51">
      <w:pPr>
        <w:sectPr w:rsidR="00E82A51" w:rsidSect="00E82A51">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Коди</w:t>
            </w: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82A51" w:rsidRPr="00E82A51" w:rsidRDefault="00E82A51" w:rsidP="00E82A51">
            <w:pPr>
              <w:widowControl w:val="0"/>
              <w:spacing w:after="0" w:line="240" w:lineRule="auto"/>
              <w:jc w:val="center"/>
              <w:rPr>
                <w:rFonts w:ascii="Times New Roman" w:eastAsia="Times New Roman" w:hAnsi="Times New Roman" w:cs="Times New Roman"/>
                <w:sz w:val="16"/>
                <w:szCs w:val="16"/>
                <w:lang w:val="ru-RU" w:eastAsia="ru-RU"/>
              </w:rPr>
            </w:pPr>
            <w:r w:rsidRPr="00E82A51">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E82A51" w:rsidRPr="00E82A51" w:rsidRDefault="00E82A51" w:rsidP="00E82A51">
            <w:pPr>
              <w:widowControl w:val="0"/>
              <w:spacing w:after="0" w:line="240" w:lineRule="auto"/>
              <w:rPr>
                <w:rFonts w:ascii="Times New Roman" w:eastAsia="Times New Roman" w:hAnsi="Times New Roman" w:cs="Times New Roman"/>
                <w:bCs/>
                <w:sz w:val="18"/>
                <w:szCs w:val="18"/>
                <w:lang w:val="en-US" w:eastAsia="ru-RU"/>
              </w:rPr>
            </w:pPr>
            <w:r w:rsidRPr="00E82A5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82A51" w:rsidRPr="00E82A51" w:rsidRDefault="00E82A51" w:rsidP="00E82A51">
            <w:pPr>
              <w:widowControl w:val="0"/>
              <w:spacing w:after="0" w:line="240" w:lineRule="auto"/>
              <w:rPr>
                <w:rFonts w:ascii="Times New Roman" w:eastAsia="Times New Roman" w:hAnsi="Times New Roman" w:cs="Times New Roman"/>
                <w:bCs/>
                <w:sz w:val="18"/>
                <w:szCs w:val="18"/>
                <w:lang w:val="en-US" w:eastAsia="ru-RU"/>
              </w:rPr>
            </w:pPr>
            <w:r w:rsidRPr="00E82A51">
              <w:rPr>
                <w:rFonts w:ascii="Times New Roman" w:eastAsia="Times New Roman" w:hAnsi="Times New Roman" w:cs="Times New Roman"/>
                <w:bCs/>
                <w:sz w:val="18"/>
                <w:szCs w:val="18"/>
                <w:lang w:val="en-US" w:eastAsia="ru-RU"/>
              </w:rPr>
              <w:t>01</w:t>
            </w:r>
          </w:p>
        </w:tc>
      </w:tr>
      <w:tr w:rsidR="00E82A51" w:rsidRPr="00E82A51" w:rsidTr="00F50C26">
        <w:tc>
          <w:tcPr>
            <w:tcW w:w="6082" w:type="dxa"/>
          </w:tcPr>
          <w:p w:rsidR="00E82A51" w:rsidRPr="00E82A51" w:rsidRDefault="00E82A51" w:rsidP="00E82A51">
            <w:pPr>
              <w:widowControl w:val="0"/>
              <w:spacing w:after="0" w:line="240" w:lineRule="auto"/>
              <w:rPr>
                <w:rFonts w:ascii="Times New Roman" w:eastAsia="Times New Roman" w:hAnsi="Times New Roman" w:cs="Times New Roman"/>
                <w:sz w:val="20"/>
                <w:szCs w:val="20"/>
                <w:lang w:val="en-US" w:eastAsia="ru-RU"/>
              </w:rPr>
            </w:pPr>
            <w:r w:rsidRPr="00E82A51">
              <w:rPr>
                <w:rFonts w:ascii="Times New Roman" w:eastAsia="Times New Roman" w:hAnsi="Times New Roman" w:cs="Times New Roman"/>
                <w:sz w:val="20"/>
                <w:szCs w:val="20"/>
                <w:lang w:eastAsia="ru-RU"/>
              </w:rPr>
              <w:t xml:space="preserve">Підприємство  </w:t>
            </w:r>
            <w:r w:rsidRPr="00E82A51">
              <w:rPr>
                <w:rFonts w:ascii="Times New Roman" w:eastAsia="Times New Roman" w:hAnsi="Times New Roman" w:cs="Times New Roman"/>
                <w:sz w:val="20"/>
                <w:szCs w:val="20"/>
                <w:lang w:val="en-US" w:eastAsia="ru-RU"/>
              </w:rPr>
              <w:t xml:space="preserve"> </w:t>
            </w:r>
            <w:r w:rsidRPr="00E82A51">
              <w:rPr>
                <w:rFonts w:ascii="Times New Roman" w:eastAsia="Times New Roman" w:hAnsi="Times New Roman" w:cs="Times New Roman"/>
                <w:sz w:val="20"/>
                <w:szCs w:val="20"/>
                <w:u w:val="single"/>
                <w:lang w:val="en-US" w:eastAsia="ru-RU"/>
              </w:rPr>
              <w:t>ПРИВАТНЕ АКЦІОНЕРНЕ ТОВАРИСТВО "АГРА"</w:t>
            </w:r>
          </w:p>
        </w:tc>
        <w:tc>
          <w:tcPr>
            <w:tcW w:w="1956" w:type="dxa"/>
          </w:tcPr>
          <w:p w:rsidR="00E82A51" w:rsidRPr="00E82A51" w:rsidRDefault="00E82A51" w:rsidP="00E82A51">
            <w:pPr>
              <w:widowControl w:val="0"/>
              <w:spacing w:after="0" w:line="240" w:lineRule="auto"/>
              <w:rPr>
                <w:rFonts w:ascii="Times New Roman" w:eastAsia="Times New Roman" w:hAnsi="Times New Roman" w:cs="Times New Roman"/>
                <w:sz w:val="18"/>
                <w:szCs w:val="18"/>
                <w:lang w:val="ru-RU" w:eastAsia="ru-RU"/>
              </w:rPr>
            </w:pPr>
            <w:r w:rsidRPr="00E82A51">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82A51" w:rsidRPr="00E82A51" w:rsidRDefault="00E82A51" w:rsidP="00E82A51">
            <w:pPr>
              <w:widowControl w:val="0"/>
              <w:spacing w:after="0" w:line="240" w:lineRule="auto"/>
              <w:jc w:val="center"/>
              <w:rPr>
                <w:rFonts w:ascii="Times New Roman" w:eastAsia="Times New Roman" w:hAnsi="Times New Roman" w:cs="Times New Roman"/>
                <w:sz w:val="18"/>
                <w:szCs w:val="18"/>
                <w:lang w:val="en-US" w:eastAsia="ru-RU"/>
              </w:rPr>
            </w:pPr>
            <w:r w:rsidRPr="00E82A51">
              <w:rPr>
                <w:rFonts w:ascii="Times New Roman" w:eastAsia="Times New Roman" w:hAnsi="Times New Roman" w:cs="Times New Roman"/>
                <w:sz w:val="18"/>
                <w:szCs w:val="18"/>
                <w:lang w:val="en-US" w:eastAsia="ru-RU"/>
              </w:rPr>
              <w:t>31659485</w:t>
            </w:r>
          </w:p>
        </w:tc>
      </w:tr>
    </w:tbl>
    <w:p w:rsidR="00E82A51" w:rsidRPr="00E82A51" w:rsidRDefault="00E82A51" w:rsidP="00E82A51">
      <w:pPr>
        <w:widowControl w:val="0"/>
        <w:spacing w:after="0" w:line="240" w:lineRule="auto"/>
        <w:jc w:val="center"/>
        <w:rPr>
          <w:rFonts w:ascii="Times New Roman" w:eastAsia="Times New Roman" w:hAnsi="Times New Roman" w:cs="Times New Roman"/>
          <w:b/>
          <w:bCs/>
          <w:lang w:eastAsia="ru-RU"/>
        </w:rPr>
      </w:pPr>
    </w:p>
    <w:p w:rsidR="00E82A51" w:rsidRPr="00E82A51" w:rsidRDefault="00E82A51" w:rsidP="00E82A51">
      <w:pPr>
        <w:widowControl w:val="0"/>
        <w:spacing w:after="0" w:line="240" w:lineRule="auto"/>
        <w:jc w:val="center"/>
        <w:rPr>
          <w:rFonts w:ascii="Times New Roman" w:eastAsia="Times New Roman" w:hAnsi="Times New Roman" w:cs="Times New Roman"/>
          <w:b/>
          <w:bCs/>
          <w:lang w:val="ru-RU" w:eastAsia="ru-RU"/>
        </w:rPr>
      </w:pPr>
      <w:r w:rsidRPr="00E82A51">
        <w:rPr>
          <w:rFonts w:ascii="Times New Roman" w:eastAsia="Times New Roman" w:hAnsi="Times New Roman" w:cs="Times New Roman"/>
          <w:b/>
          <w:bCs/>
          <w:lang w:val="en-US" w:eastAsia="ru-RU"/>
        </w:rPr>
        <w:t>Звіт</w:t>
      </w:r>
      <w:r w:rsidRPr="00E82A51">
        <w:rPr>
          <w:rFonts w:ascii="Times New Roman" w:eastAsia="Times New Roman" w:hAnsi="Times New Roman" w:cs="Times New Roman"/>
          <w:b/>
          <w:bCs/>
          <w:lang w:eastAsia="ru-RU"/>
        </w:rPr>
        <w:t xml:space="preserve"> про власний капітал</w:t>
      </w:r>
    </w:p>
    <w:p w:rsidR="00E82A51" w:rsidRPr="00E82A51" w:rsidRDefault="00E82A51" w:rsidP="00E82A51">
      <w:pPr>
        <w:widowControl w:val="0"/>
        <w:spacing w:after="0" w:line="240" w:lineRule="auto"/>
        <w:jc w:val="center"/>
        <w:rPr>
          <w:rFonts w:ascii="Times New Roman" w:eastAsia="Times New Roman" w:hAnsi="Times New Roman" w:cs="Times New Roman"/>
          <w:b/>
          <w:bCs/>
          <w:lang w:eastAsia="ru-RU"/>
        </w:rPr>
      </w:pPr>
      <w:r w:rsidRPr="00E82A51">
        <w:rPr>
          <w:rFonts w:ascii="Times New Roman" w:eastAsia="Times New Roman" w:hAnsi="Times New Roman" w:cs="Times New Roman"/>
          <w:b/>
          <w:bCs/>
          <w:lang w:val="en-US" w:eastAsia="ru-RU"/>
        </w:rPr>
        <w:t>з</w:t>
      </w:r>
      <w:r w:rsidRPr="00E82A51">
        <w:rPr>
          <w:rFonts w:ascii="Times New Roman" w:eastAsia="Times New Roman" w:hAnsi="Times New Roman" w:cs="Times New Roman"/>
          <w:b/>
          <w:bCs/>
          <w:lang w:eastAsia="ru-RU"/>
        </w:rPr>
        <w:t xml:space="preserve">а </w:t>
      </w:r>
      <w:r w:rsidRPr="00E82A51">
        <w:rPr>
          <w:rFonts w:ascii="Times New Roman" w:eastAsia="Times New Roman" w:hAnsi="Times New Roman" w:cs="Times New Roman"/>
          <w:b/>
          <w:bCs/>
          <w:lang w:val="en-US" w:eastAsia="ru-RU"/>
        </w:rPr>
        <w:t>2019 рік</w:t>
      </w:r>
      <w:r w:rsidRPr="00E82A51">
        <w:rPr>
          <w:rFonts w:ascii="Times New Roman" w:eastAsia="Times New Roman" w:hAnsi="Times New Roman" w:cs="Times New Roman"/>
          <w:b/>
          <w:bCs/>
          <w:lang w:eastAsia="ru-RU"/>
        </w:rPr>
        <w:t xml:space="preserve"> </w:t>
      </w:r>
    </w:p>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E82A51" w:rsidRPr="00E82A51" w:rsidTr="00F50C26">
        <w:trPr>
          <w:jc w:val="right"/>
        </w:trPr>
        <w:tc>
          <w:tcPr>
            <w:tcW w:w="8613" w:type="dxa"/>
            <w:tcBorders>
              <w:right w:val="single" w:sz="4" w:space="0" w:color="auto"/>
            </w:tcBorders>
            <w:vAlign w:val="center"/>
          </w:tcPr>
          <w:p w:rsidR="00E82A51" w:rsidRPr="00E82A51" w:rsidRDefault="00E82A51" w:rsidP="00E82A51">
            <w:pPr>
              <w:widowControl w:val="0"/>
              <w:spacing w:after="0" w:line="240" w:lineRule="auto"/>
              <w:rPr>
                <w:rFonts w:ascii="Times New Roman" w:eastAsia="Times New Roman" w:hAnsi="Times New Roman" w:cs="Times New Roman"/>
                <w:lang w:val="ru-RU" w:eastAsia="ru-RU"/>
              </w:rPr>
            </w:pPr>
            <w:r w:rsidRPr="00E82A51">
              <w:rPr>
                <w:rFonts w:ascii="Times New Roman" w:eastAsia="Times New Roman" w:hAnsi="Times New Roman" w:cs="Times New Roman"/>
                <w:lang w:eastAsia="ru-RU"/>
              </w:rPr>
              <w:t xml:space="preserve">                                                                    </w:t>
            </w:r>
            <w:r w:rsidRPr="00E82A51">
              <w:rPr>
                <w:rFonts w:ascii="Times New Roman" w:eastAsia="Times New Roman" w:hAnsi="Times New Roman" w:cs="Times New Roman"/>
                <w:lang w:val="en-US" w:eastAsia="ru-RU"/>
              </w:rPr>
              <w:t>Форма № 4</w:t>
            </w:r>
            <w:r w:rsidRPr="00E82A51">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82A51" w:rsidRPr="00E82A51" w:rsidRDefault="00E82A51" w:rsidP="00E82A51">
            <w:pPr>
              <w:keepNext/>
              <w:keepLines/>
              <w:widowControl w:val="0"/>
              <w:suppressAutoHyphens/>
              <w:spacing w:after="0" w:line="240" w:lineRule="auto"/>
              <w:rPr>
                <w:rFonts w:ascii="Times New Roman" w:eastAsia="Times New Roman" w:hAnsi="Times New Roman" w:cs="Times New Roman"/>
                <w:lang w:val="en-US" w:eastAsia="ru-RU"/>
              </w:rPr>
            </w:pPr>
            <w:r w:rsidRPr="00E82A51">
              <w:rPr>
                <w:rFonts w:ascii="Times New Roman" w:eastAsia="Times New Roman" w:hAnsi="Times New Roman" w:cs="Times New Roman"/>
                <w:lang w:val="en-US" w:eastAsia="ru-RU"/>
              </w:rPr>
              <w:t>1801005</w:t>
            </w:r>
          </w:p>
        </w:tc>
      </w:tr>
    </w:tbl>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val="ru-RU" w:eastAsia="ru-RU"/>
        </w:rPr>
      </w:pPr>
    </w:p>
    <w:p w:rsidR="00E82A51" w:rsidRPr="00E82A51" w:rsidRDefault="00E82A51" w:rsidP="00E82A51">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E82A51" w:rsidRPr="00E82A51" w:rsidTr="00F50C26">
        <w:trPr>
          <w:trHeight w:val="345"/>
        </w:trPr>
        <w:tc>
          <w:tcPr>
            <w:tcW w:w="2506" w:type="dxa"/>
            <w:tcBorders>
              <w:left w:val="single" w:sz="6" w:space="0" w:color="auto"/>
              <w:bottom w:val="single" w:sz="6" w:space="0" w:color="auto"/>
              <w:right w:val="single" w:sz="6" w:space="0" w:color="auto"/>
            </w:tcBorders>
            <w:vAlign w:val="center"/>
          </w:tcPr>
          <w:p w:rsidR="00E82A51" w:rsidRPr="00E82A51" w:rsidRDefault="00E82A51" w:rsidP="00E82A51">
            <w:pPr>
              <w:keepNext/>
              <w:spacing w:after="0" w:line="240" w:lineRule="auto"/>
              <w:jc w:val="center"/>
              <w:outlineLvl w:val="0"/>
              <w:rPr>
                <w:rFonts w:ascii="Times New Roman" w:eastAsia="Times New Roman" w:hAnsi="Times New Roman" w:cs="Times New Roman"/>
                <w:b/>
                <w:bCs/>
                <w:sz w:val="20"/>
                <w:szCs w:val="20"/>
                <w:lang w:eastAsia="ru-RU"/>
              </w:rPr>
            </w:pPr>
            <w:r w:rsidRPr="00E82A51">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color w:val="000000"/>
                <w:sz w:val="20"/>
                <w:szCs w:val="20"/>
                <w:lang w:eastAsia="ru-RU"/>
              </w:rPr>
            </w:pPr>
            <w:r w:rsidRPr="00E82A51">
              <w:rPr>
                <w:rFonts w:ascii="Times New Roman" w:eastAsia="Times New Roman" w:hAnsi="Times New Roman" w:cs="Times New Roman"/>
                <w:b/>
                <w:color w:val="000000"/>
                <w:sz w:val="20"/>
                <w:szCs w:val="20"/>
                <w:lang w:eastAsia="ru-RU"/>
              </w:rPr>
              <w:t>Зареєст-рований (пайовий)</w:t>
            </w:r>
          </w:p>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color w:val="000000"/>
                <w:sz w:val="20"/>
                <w:szCs w:val="20"/>
                <w:lang w:eastAsia="ru-RU"/>
              </w:rPr>
            </w:pPr>
            <w:r w:rsidRPr="00E82A51">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sz w:val="20"/>
                <w:szCs w:val="20"/>
                <w:lang w:eastAsia="ru-RU"/>
              </w:rPr>
            </w:pPr>
            <w:r w:rsidRPr="00E82A51">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color w:val="000000"/>
                <w:sz w:val="20"/>
                <w:szCs w:val="20"/>
                <w:lang w:eastAsia="ru-RU"/>
              </w:rPr>
            </w:pPr>
            <w:r w:rsidRPr="00E82A51">
              <w:rPr>
                <w:rFonts w:ascii="Times New Roman" w:eastAsia="Times New Roman" w:hAnsi="Times New Roman" w:cs="Times New Roman"/>
                <w:b/>
                <w:color w:val="000000"/>
                <w:sz w:val="20"/>
                <w:szCs w:val="20"/>
                <w:lang w:eastAsia="ru-RU"/>
              </w:rPr>
              <w:t>Нероз-</w:t>
            </w:r>
          </w:p>
          <w:p w:rsidR="00E82A51" w:rsidRPr="00E82A51" w:rsidRDefault="00E82A51" w:rsidP="00E82A51">
            <w:pPr>
              <w:widowControl w:val="0"/>
              <w:spacing w:after="0" w:line="240" w:lineRule="auto"/>
              <w:jc w:val="center"/>
              <w:rPr>
                <w:rFonts w:ascii="Times New Roman" w:eastAsia="Times New Roman" w:hAnsi="Times New Roman" w:cs="Times New Roman"/>
                <w:b/>
                <w:color w:val="000000"/>
                <w:sz w:val="20"/>
                <w:szCs w:val="20"/>
                <w:lang w:eastAsia="ru-RU"/>
              </w:rPr>
            </w:pPr>
            <w:r w:rsidRPr="00E82A51">
              <w:rPr>
                <w:rFonts w:ascii="Times New Roman" w:eastAsia="Times New Roman" w:hAnsi="Times New Roman" w:cs="Times New Roman"/>
                <w:b/>
                <w:color w:val="000000"/>
                <w:sz w:val="20"/>
                <w:szCs w:val="20"/>
                <w:lang w:eastAsia="ru-RU"/>
              </w:rPr>
              <w:t>поділе-</w:t>
            </w:r>
          </w:p>
          <w:p w:rsidR="00E82A51" w:rsidRPr="00E82A51" w:rsidRDefault="00E82A51" w:rsidP="00E82A51">
            <w:pPr>
              <w:widowControl w:val="0"/>
              <w:spacing w:after="0" w:line="240" w:lineRule="auto"/>
              <w:jc w:val="center"/>
              <w:rPr>
                <w:rFonts w:ascii="Times New Roman" w:eastAsia="Times New Roman" w:hAnsi="Times New Roman" w:cs="Times New Roman"/>
                <w:b/>
                <w:sz w:val="20"/>
                <w:szCs w:val="20"/>
                <w:lang w:eastAsia="ru-RU"/>
              </w:rPr>
            </w:pPr>
            <w:r w:rsidRPr="00E82A51">
              <w:rPr>
                <w:rFonts w:ascii="Times New Roman" w:eastAsia="Times New Roman" w:hAnsi="Times New Roman" w:cs="Times New Roman"/>
                <w:b/>
                <w:color w:val="000000"/>
                <w:sz w:val="20"/>
                <w:szCs w:val="20"/>
                <w:lang w:eastAsia="ru-RU"/>
              </w:rPr>
              <w:t>ний прибуток</w:t>
            </w:r>
            <w:r w:rsidRPr="00E82A51">
              <w:rPr>
                <w:rFonts w:ascii="Times New Roman" w:eastAsia="Times New Roman" w:hAnsi="Times New Roman" w:cs="Times New Roman"/>
                <w:b/>
                <w:lang w:val="ru-RU" w:eastAsia="ru-RU"/>
              </w:rPr>
              <w:t xml:space="preserve"> </w:t>
            </w:r>
            <w:r w:rsidRPr="00E82A51">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sz w:val="20"/>
                <w:szCs w:val="20"/>
                <w:lang w:eastAsia="ru-RU"/>
              </w:rPr>
            </w:pPr>
            <w:r w:rsidRPr="00E82A51">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color w:val="000000"/>
                <w:sz w:val="20"/>
                <w:szCs w:val="20"/>
                <w:lang w:eastAsia="ru-RU"/>
              </w:rPr>
            </w:pPr>
            <w:r w:rsidRPr="00E82A51">
              <w:rPr>
                <w:rFonts w:ascii="Times New Roman" w:eastAsia="Times New Roman" w:hAnsi="Times New Roman" w:cs="Times New Roman"/>
                <w:b/>
                <w:color w:val="000000"/>
                <w:sz w:val="20"/>
                <w:szCs w:val="20"/>
                <w:lang w:eastAsia="ru-RU"/>
              </w:rPr>
              <w:t>Вилу</w:t>
            </w:r>
            <w:r w:rsidRPr="00E82A51">
              <w:rPr>
                <w:rFonts w:ascii="Times New Roman" w:eastAsia="Times New Roman" w:hAnsi="Times New Roman" w:cs="Times New Roman"/>
                <w:b/>
                <w:color w:val="000000"/>
                <w:sz w:val="20"/>
                <w:szCs w:val="20"/>
                <w:lang w:val="en-US" w:eastAsia="ru-RU"/>
              </w:rPr>
              <w:t>-</w:t>
            </w:r>
            <w:r w:rsidRPr="00E82A51">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sz w:val="20"/>
                <w:szCs w:val="20"/>
                <w:lang w:eastAsia="ru-RU"/>
              </w:rPr>
            </w:pPr>
            <w:r w:rsidRPr="00E82A51">
              <w:rPr>
                <w:rFonts w:ascii="Times New Roman" w:eastAsia="Times New Roman" w:hAnsi="Times New Roman" w:cs="Times New Roman"/>
                <w:b/>
                <w:sz w:val="20"/>
                <w:szCs w:val="20"/>
                <w:lang w:eastAsia="ru-RU"/>
              </w:rPr>
              <w:t>Всього</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val="ru-RU" w:eastAsia="ru-RU"/>
              </w:rPr>
            </w:pPr>
            <w:r w:rsidRPr="00E82A51">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
                <w:bCs/>
                <w:sz w:val="20"/>
                <w:szCs w:val="20"/>
                <w:lang w:eastAsia="ru-RU"/>
              </w:rPr>
            </w:pPr>
            <w:r w:rsidRPr="00E82A51">
              <w:rPr>
                <w:rFonts w:ascii="Times New Roman" w:eastAsia="Times New Roman" w:hAnsi="Times New Roman" w:cs="Times New Roman"/>
                <w:b/>
                <w:bCs/>
                <w:sz w:val="20"/>
                <w:szCs w:val="20"/>
                <w:lang w:eastAsia="ru-RU"/>
              </w:rPr>
              <w:t>10</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272537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255</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-120573</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152219</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Коригування:</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272537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255</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-120573</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152219</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94210</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94210</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Розподіл прибутку:</w:t>
            </w:r>
          </w:p>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94210</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94210</w:t>
            </w:r>
          </w:p>
        </w:tc>
      </w:tr>
      <w:tr w:rsidR="00E82A51" w:rsidRPr="00E82A51" w:rsidTr="00F50C26">
        <w:tc>
          <w:tcPr>
            <w:tcW w:w="2506" w:type="dxa"/>
            <w:tcBorders>
              <w:top w:val="single" w:sz="6" w:space="0" w:color="auto"/>
              <w:left w:val="single" w:sz="6" w:space="0" w:color="auto"/>
              <w:bottom w:val="single" w:sz="6" w:space="0" w:color="auto"/>
              <w:right w:val="single" w:sz="6" w:space="0" w:color="auto"/>
            </w:tcBorders>
            <w:shd w:val="clear" w:color="auto" w:fill="auto"/>
          </w:tcPr>
          <w:p w:rsidR="00E82A51" w:rsidRPr="00E82A51" w:rsidRDefault="00E82A51" w:rsidP="00E82A51">
            <w:pPr>
              <w:widowControl w:val="0"/>
              <w:spacing w:after="0" w:line="240" w:lineRule="auto"/>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val="ru-RU" w:eastAsia="ru-RU"/>
              </w:rPr>
            </w:pPr>
            <w:r w:rsidRPr="00E82A51">
              <w:rPr>
                <w:rFonts w:ascii="Times New Roman" w:eastAsia="Times New Roman" w:hAnsi="Times New Roman" w:cs="Times New Roman"/>
                <w:bCs/>
                <w:sz w:val="20"/>
                <w:szCs w:val="20"/>
                <w:lang w:val="ru-RU" w:eastAsia="ru-RU"/>
              </w:rPr>
              <w:t>272537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255</w:t>
            </w:r>
          </w:p>
        </w:tc>
        <w:tc>
          <w:tcPr>
            <w:tcW w:w="959"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-26363</w:t>
            </w:r>
          </w:p>
        </w:tc>
        <w:tc>
          <w:tcPr>
            <w:tcW w:w="836"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82A51" w:rsidRPr="00E82A51" w:rsidRDefault="00E82A51" w:rsidP="00E82A51">
            <w:pPr>
              <w:widowControl w:val="0"/>
              <w:spacing w:after="0" w:line="240" w:lineRule="auto"/>
              <w:jc w:val="center"/>
              <w:rPr>
                <w:rFonts w:ascii="Times New Roman" w:eastAsia="Times New Roman" w:hAnsi="Times New Roman" w:cs="Times New Roman"/>
                <w:bCs/>
                <w:sz w:val="20"/>
                <w:szCs w:val="20"/>
                <w:lang w:eastAsia="ru-RU"/>
              </w:rPr>
            </w:pPr>
            <w:r w:rsidRPr="00E82A51">
              <w:rPr>
                <w:rFonts w:ascii="Times New Roman" w:eastAsia="Times New Roman" w:hAnsi="Times New Roman" w:cs="Times New Roman"/>
                <w:bCs/>
                <w:sz w:val="20"/>
                <w:szCs w:val="20"/>
                <w:lang w:eastAsia="ru-RU"/>
              </w:rPr>
              <w:t>246429</w:t>
            </w: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82A51">
        <w:rPr>
          <w:rFonts w:ascii="Courier New" w:eastAsia="Times New Roman" w:hAnsi="Courier New" w:cs="Courier New"/>
          <w:sz w:val="20"/>
          <w:szCs w:val="20"/>
          <w:lang w:val="en-US" w:eastAsia="ru-RU"/>
        </w:rPr>
        <w:t xml:space="preserve"> </w:t>
      </w: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tblPr>
      <w:tblGrid>
        <w:gridCol w:w="3227"/>
        <w:gridCol w:w="2481"/>
        <w:gridCol w:w="4606"/>
      </w:tblGrid>
      <w:tr w:rsidR="00E82A51" w:rsidRPr="00E82A51" w:rsidTr="00F50C26">
        <w:tc>
          <w:tcPr>
            <w:tcW w:w="322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Яковенко Сергiй Кузьмич</w:t>
            </w:r>
          </w:p>
        </w:tc>
      </w:tr>
      <w:tr w:rsidR="00E82A51" w:rsidRPr="00E82A51" w:rsidTr="00F50C26">
        <w:tc>
          <w:tcPr>
            <w:tcW w:w="322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16"/>
                <w:szCs w:val="16"/>
                <w:lang w:val="en-US" w:eastAsia="ru-RU"/>
              </w:rPr>
              <w:t>(</w:t>
            </w:r>
            <w:r w:rsidRPr="00E82A51">
              <w:rPr>
                <w:rFonts w:ascii="Times New Roman" w:eastAsia="Times New Roman" w:hAnsi="Times New Roman" w:cs="Times New Roman"/>
                <w:b/>
                <w:color w:val="000000"/>
                <w:sz w:val="16"/>
                <w:szCs w:val="16"/>
                <w:lang w:val="ru-RU" w:eastAsia="ru-RU"/>
              </w:rPr>
              <w:t>підпис</w:t>
            </w:r>
            <w:r w:rsidRPr="00E82A5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82A51" w:rsidRPr="00E82A51" w:rsidTr="00F50C26">
        <w:tc>
          <w:tcPr>
            <w:tcW w:w="322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82A51" w:rsidRPr="00E82A51" w:rsidTr="00F50C26">
        <w:tc>
          <w:tcPr>
            <w:tcW w:w="322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ru-RU" w:eastAsia="ru-RU"/>
              </w:rPr>
              <w:t>Головний бухгалтер</w:t>
            </w:r>
            <w:r w:rsidRPr="00E82A51">
              <w:rPr>
                <w:rFonts w:ascii="Times New Roman" w:eastAsia="Times New Roman" w:hAnsi="Times New Roman" w:cs="Times New Roman"/>
                <w:b/>
                <w:color w:val="000000"/>
                <w:sz w:val="20"/>
                <w:szCs w:val="20"/>
                <w:lang w:val="ru-RU" w:eastAsia="ru-RU"/>
              </w:rPr>
              <w:t xml:space="preserve"> </w:t>
            </w:r>
            <w:r w:rsidRPr="00E82A51">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sz w:val="20"/>
                <w:szCs w:val="20"/>
                <w:lang w:val="en-US" w:eastAsia="ru-RU"/>
              </w:rPr>
              <w:t>Манько Оксана Володимирiвна</w:t>
            </w:r>
          </w:p>
        </w:tc>
      </w:tr>
      <w:tr w:rsidR="00E82A51" w:rsidRPr="00E82A51" w:rsidTr="00F50C26">
        <w:tc>
          <w:tcPr>
            <w:tcW w:w="3227"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82A51">
              <w:rPr>
                <w:rFonts w:ascii="Times New Roman" w:eastAsia="Times New Roman" w:hAnsi="Times New Roman" w:cs="Times New Roman"/>
                <w:b/>
                <w:color w:val="000000"/>
                <w:sz w:val="16"/>
                <w:szCs w:val="16"/>
                <w:lang w:val="en-US" w:eastAsia="ru-RU"/>
              </w:rPr>
              <w:t>(</w:t>
            </w:r>
            <w:r w:rsidRPr="00E82A51">
              <w:rPr>
                <w:rFonts w:ascii="Times New Roman" w:eastAsia="Times New Roman" w:hAnsi="Times New Roman" w:cs="Times New Roman"/>
                <w:b/>
                <w:color w:val="000000"/>
                <w:sz w:val="16"/>
                <w:szCs w:val="16"/>
                <w:lang w:val="ru-RU" w:eastAsia="ru-RU"/>
              </w:rPr>
              <w:t>підпис</w:t>
            </w:r>
            <w:r w:rsidRPr="00E82A5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Pr="00E82A51" w:rsidRDefault="00E82A51" w:rsidP="00E8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82A51" w:rsidRDefault="00E82A51">
      <w:pPr>
        <w:sectPr w:rsidR="00E82A51" w:rsidSect="00E82A51">
          <w:pgSz w:w="11906" w:h="16838"/>
          <w:pgMar w:top="363" w:right="567" w:bottom="363" w:left="1417" w:header="708" w:footer="708" w:gutter="0"/>
          <w:cols w:space="708"/>
          <w:docGrid w:linePitch="360"/>
        </w:sectPr>
      </w:pPr>
    </w:p>
    <w:p w:rsidR="00E82A51" w:rsidRPr="00E82A51" w:rsidRDefault="00E82A51" w:rsidP="00E82A51">
      <w:pPr>
        <w:spacing w:after="0" w:line="240" w:lineRule="auto"/>
        <w:rPr>
          <w:rFonts w:ascii="Times New Roman" w:eastAsia="Times New Roman" w:hAnsi="Times New Roman" w:cs="Times New Roman"/>
          <w:sz w:val="24"/>
          <w:szCs w:val="24"/>
          <w:u w:val="single"/>
          <w:lang w:val="en-US" w:eastAsia="uk-UA"/>
        </w:rPr>
      </w:pPr>
    </w:p>
    <w:p w:rsidR="00E82A51" w:rsidRPr="00E82A51" w:rsidRDefault="00E82A51" w:rsidP="00E82A51">
      <w:pPr>
        <w:spacing w:after="0" w:line="240" w:lineRule="auto"/>
        <w:jc w:val="center"/>
        <w:rPr>
          <w:rFonts w:ascii="Times New Roman" w:eastAsia="Times New Roman" w:hAnsi="Times New Roman" w:cs="Times New Roman"/>
          <w:b/>
          <w:sz w:val="28"/>
          <w:szCs w:val="28"/>
          <w:u w:val="single"/>
          <w:lang w:val="ru-RU" w:eastAsia="uk-UA"/>
        </w:rPr>
      </w:pPr>
      <w:r w:rsidRPr="00E82A51">
        <w:rPr>
          <w:rFonts w:ascii="Times New Roman" w:eastAsia="Times New Roman" w:hAnsi="Times New Roman" w:cs="Times New Roman"/>
          <w:b/>
          <w:sz w:val="28"/>
          <w:szCs w:val="28"/>
          <w:u w:val="single"/>
          <w:lang w:val="en-US" w:eastAsia="uk-UA"/>
        </w:rPr>
        <w:t>XV</w:t>
      </w:r>
      <w:r w:rsidRPr="00E82A51">
        <w:rPr>
          <w:rFonts w:ascii="Times New Roman" w:eastAsia="Times New Roman" w:hAnsi="Times New Roman" w:cs="Times New Roman"/>
          <w:b/>
          <w:sz w:val="28"/>
          <w:szCs w:val="28"/>
          <w:u w:val="single"/>
          <w:lang w:val="ru-RU" w:eastAsia="uk-UA"/>
        </w:rPr>
        <w:t xml:space="preserve">. Відомості про аудиторський звіт </w:t>
      </w:r>
    </w:p>
    <w:p w:rsidR="00E82A51" w:rsidRPr="00E82A51" w:rsidRDefault="00E82A51" w:rsidP="00E82A51">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34"/>
        <w:gridCol w:w="5890"/>
        <w:gridCol w:w="3431"/>
      </w:tblGrid>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ТОВАРИСТВО З ОБМЕЖЕНОЮ ВІДПОВІДАЛЬНІСТЮ АУДИТОРСЬКА ФІРМА "БЛИСКОР"</w:t>
            </w: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2</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30116289</w:t>
            </w: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3</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07300, Київська обл., Вишгородський район, місто Вишгород, "КАРАТ" ПРОМИСЛОВИЙ МАЙДАНЧИК, будинок 5-А</w:t>
            </w: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4</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1992</w:t>
            </w: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5</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343/4</w:t>
            </w:r>
          </w:p>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27.04.2017</w:t>
            </w: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6</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ru-RU" w:eastAsia="uk-UA"/>
              </w:rPr>
            </w:pPr>
            <w:r w:rsidRPr="00E82A51">
              <w:rPr>
                <w:rFonts w:ascii="Times New Roman" w:eastAsia="Times New Roman" w:hAnsi="Times New Roman" w:cs="Times New Roman"/>
                <w:b/>
                <w:sz w:val="20"/>
                <w:szCs w:val="20"/>
                <w:lang w:val="en-US" w:eastAsia="uk-UA"/>
              </w:rPr>
              <w:t>01.01.2019 - 31.12.2019</w:t>
            </w: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7</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02</w:t>
            </w: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8</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Не змінюючи нашої думки, звертаємо увагу на події після дати балансу, що можуть вплинути на діяльність Товариства в майбутньому. Це є наслідки пандемії COVID-19 та запровадження режиму надзвичайної ситуації по всій території України. Суттєві наслідки глобальної світової пандемії COVID-19, падіння фондових ринків по всьому світу, закриття сполучення між країнами, призупинення діяльності підприємств в Україні та в зв'язку з цим зниження платоспроможності   підприємств, може суттєво вплинути на діяльність Товариства в майбутньому.</w:t>
            </w:r>
          </w:p>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 xml:space="preserve">Управлінський персонал вважає, що він здійснює діяльність в повній відповідності з діючим законодавством та вживає належні заходи на підтримку стабільності діяльності та безперервності діяльності Товариства </w:t>
            </w:r>
          </w:p>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Остаточний вплив і наслідки світової пандемії COVID-19 на діяльність Товариства передбачити вкрай складно, проте вони можуть мати подальший негативний вплив на економіку України та діяльність Товариства.</w:t>
            </w:r>
          </w:p>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Наша думка не містить жодних застережень в зв'язку із цим питанням</w:t>
            </w:r>
          </w:p>
          <w:p w:rsidR="00E82A51" w:rsidRPr="00E82A51" w:rsidRDefault="00E82A51" w:rsidP="00E82A51">
            <w:pPr>
              <w:spacing w:after="0" w:line="240" w:lineRule="auto"/>
              <w:rPr>
                <w:rFonts w:ascii="Times New Roman" w:eastAsia="Times New Roman" w:hAnsi="Times New Roman" w:cs="Times New Roman"/>
                <w:b/>
                <w:sz w:val="20"/>
                <w:szCs w:val="20"/>
                <w:lang w:val="ru-RU" w:eastAsia="uk-UA"/>
              </w:rPr>
            </w:pP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9</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en-US" w:eastAsia="uk-UA"/>
              </w:rPr>
            </w:pPr>
            <w:r w:rsidRPr="00E82A51">
              <w:rPr>
                <w:rFonts w:ascii="Times New Roman" w:eastAsia="Times New Roman" w:hAnsi="Times New Roman" w:cs="Times New Roman"/>
                <w:b/>
                <w:sz w:val="20"/>
                <w:szCs w:val="20"/>
                <w:lang w:val="en-US" w:eastAsia="uk-UA"/>
              </w:rPr>
              <w:t>б/н</w:t>
            </w:r>
          </w:p>
          <w:p w:rsidR="00E82A51" w:rsidRPr="00E82A51" w:rsidRDefault="00E82A51" w:rsidP="00E82A51">
            <w:pPr>
              <w:spacing w:after="0" w:line="240" w:lineRule="auto"/>
              <w:rPr>
                <w:rFonts w:ascii="Times New Roman" w:eastAsia="Times New Roman" w:hAnsi="Times New Roman" w:cs="Times New Roman"/>
                <w:b/>
                <w:sz w:val="20"/>
                <w:szCs w:val="20"/>
                <w:lang w:val="ru-RU" w:eastAsia="uk-UA"/>
              </w:rPr>
            </w:pPr>
            <w:r w:rsidRPr="00E82A51">
              <w:rPr>
                <w:rFonts w:ascii="Times New Roman" w:eastAsia="Times New Roman" w:hAnsi="Times New Roman" w:cs="Times New Roman"/>
                <w:b/>
                <w:sz w:val="20"/>
                <w:szCs w:val="20"/>
                <w:lang w:val="en-US" w:eastAsia="uk-UA"/>
              </w:rPr>
              <w:t>02.12.2019</w:t>
            </w: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10</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ru-RU" w:eastAsia="uk-UA"/>
              </w:rPr>
            </w:pPr>
            <w:r w:rsidRPr="00E82A51">
              <w:rPr>
                <w:rFonts w:ascii="Times New Roman" w:eastAsia="Times New Roman" w:hAnsi="Times New Roman" w:cs="Times New Roman"/>
                <w:b/>
                <w:sz w:val="20"/>
                <w:szCs w:val="20"/>
                <w:lang w:val="en-US" w:eastAsia="uk-UA"/>
              </w:rPr>
              <w:t>02.12.2019 - 20.04.2020</w:t>
            </w: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11</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ru-RU"/>
              </w:rPr>
            </w:pPr>
            <w:r w:rsidRPr="00E82A51">
              <w:rPr>
                <w:rFonts w:ascii="Times New Roman" w:eastAsia="Times New Roman" w:hAnsi="Times New Roman" w:cs="Times New Roman"/>
                <w:sz w:val="20"/>
                <w:szCs w:val="20"/>
                <w:lang w:eastAsia="ru-RU"/>
              </w:rPr>
              <w:t>Дата аудиторського висновку</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ru-RU" w:eastAsia="uk-UA"/>
              </w:rPr>
            </w:pPr>
            <w:r w:rsidRPr="00E82A51">
              <w:rPr>
                <w:rFonts w:ascii="Times New Roman" w:eastAsia="Times New Roman" w:hAnsi="Times New Roman" w:cs="Times New Roman"/>
                <w:b/>
                <w:sz w:val="20"/>
                <w:szCs w:val="20"/>
                <w:lang w:val="en-US" w:eastAsia="uk-UA"/>
              </w:rPr>
              <w:t>20.04.2020</w:t>
            </w: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12</w:t>
            </w:r>
          </w:p>
        </w:tc>
        <w:tc>
          <w:tcPr>
            <w:tcW w:w="5890" w:type="dxa"/>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ru-RU"/>
              </w:rPr>
            </w:pPr>
            <w:r w:rsidRPr="00E82A51">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E82A51" w:rsidRPr="00E82A51" w:rsidRDefault="00E82A51" w:rsidP="00E82A51">
            <w:pPr>
              <w:spacing w:after="0" w:line="240" w:lineRule="auto"/>
              <w:rPr>
                <w:rFonts w:ascii="Times New Roman" w:eastAsia="Times New Roman" w:hAnsi="Times New Roman" w:cs="Times New Roman"/>
                <w:b/>
                <w:sz w:val="20"/>
                <w:szCs w:val="20"/>
                <w:lang w:val="ru-RU" w:eastAsia="uk-UA"/>
              </w:rPr>
            </w:pPr>
            <w:r w:rsidRPr="00E82A51">
              <w:rPr>
                <w:rFonts w:ascii="Times New Roman" w:eastAsia="Times New Roman" w:hAnsi="Times New Roman" w:cs="Times New Roman"/>
                <w:b/>
                <w:sz w:val="20"/>
                <w:szCs w:val="20"/>
                <w:lang w:val="en-US" w:eastAsia="uk-UA"/>
              </w:rPr>
              <w:t>50000.00</w:t>
            </w:r>
          </w:p>
        </w:tc>
      </w:tr>
      <w:tr w:rsidR="00E82A51" w:rsidRPr="00E82A51" w:rsidTr="00F50C26">
        <w:trPr>
          <w:trHeight w:val="397"/>
        </w:trPr>
        <w:tc>
          <w:tcPr>
            <w:tcW w:w="534" w:type="dxa"/>
            <w:vAlign w:val="center"/>
          </w:tcPr>
          <w:p w:rsidR="00E82A51" w:rsidRPr="00E82A51" w:rsidRDefault="00E82A51" w:rsidP="00E82A51">
            <w:pPr>
              <w:spacing w:after="0" w:line="240" w:lineRule="auto"/>
              <w:jc w:val="center"/>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lastRenderedPageBreak/>
              <w:t>13</w:t>
            </w:r>
          </w:p>
        </w:tc>
        <w:tc>
          <w:tcPr>
            <w:tcW w:w="9321" w:type="dxa"/>
            <w:gridSpan w:val="2"/>
            <w:vAlign w:val="center"/>
          </w:tcPr>
          <w:p w:rsidR="00E82A51" w:rsidRPr="00E82A51" w:rsidRDefault="00E82A51" w:rsidP="00E82A51">
            <w:pPr>
              <w:spacing w:after="0" w:line="240" w:lineRule="auto"/>
              <w:rPr>
                <w:rFonts w:ascii="Times New Roman" w:eastAsia="Times New Roman" w:hAnsi="Times New Roman" w:cs="Times New Roman"/>
                <w:sz w:val="20"/>
                <w:szCs w:val="20"/>
                <w:lang w:eastAsia="uk-UA"/>
              </w:rPr>
            </w:pPr>
            <w:r w:rsidRPr="00E82A51">
              <w:rPr>
                <w:rFonts w:ascii="Times New Roman" w:eastAsia="Times New Roman" w:hAnsi="Times New Roman" w:cs="Times New Roman"/>
                <w:sz w:val="20"/>
                <w:szCs w:val="20"/>
                <w:lang w:eastAsia="uk-UA"/>
              </w:rPr>
              <w:t>Текст аудиторського звіту</w:t>
            </w:r>
          </w:p>
        </w:tc>
      </w:tr>
      <w:tr w:rsidR="00E82A51" w:rsidRPr="00E82A51" w:rsidTr="00F50C26">
        <w:trPr>
          <w:trHeight w:val="397"/>
        </w:trPr>
        <w:tc>
          <w:tcPr>
            <w:tcW w:w="9855" w:type="dxa"/>
            <w:gridSpan w:val="3"/>
            <w:vAlign w:val="center"/>
          </w:tcPr>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ПРИВАТНЕ АКЦІОНЕРНЕ ТОВАРИСТВО "АГРА"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Річна фінансова звітність </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за рік, що закінчився 31 грудня 2019 року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зі звітом незалежного аудитора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м. Київ  2020 рік</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ЗВІТ НЕЗАЛЕЖНОГО АУДИТОРА ЩОДО ФІНАНСОВОЇ ЗВІТНОСТІ ПРАТ "АГРА"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НАЦІОНАЛЬНІЙ КОМІСІЇ З ЦІННИХ ПАПЕРІВ ТА ФОНДОВОГО РИНКУ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КЕРІВНИЦТВУ ПРИВАТНОГО АКЦІОНЕРНОГО ТОВАРИСТВА "АГРА"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І. Звіт щодо фінансової звітності</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Думка із застереженням</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"АГРА" (код ЄДРПОУ 31659485, місцезнаходження: 49083, ДНІПРОПЕТРОВСЬКА область, АМУР-НИЖНЬОДНІПРОВСЬКИЙ район, місто ДНІПРО, вулиця СОБІНОВА, будинок 1), що додається, яка включає Баланс (Звіт про фінансовий стан) станом на 31 грудня 2019 року, Звіт про фінансові результати (Звіт про сукупний дохід), Звіт про рух грошових коштів, Звіт про власний капітал (Звіт про зміни у власному капіталі) за рік, що закінчився на зазначену дату, стислий виклад суттєвих облікових політик та інші пояснювальні примітки.</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На нашу думку, за винятком впливу питань, про які йдеться у параграфі "Основа для думки із застереженням", фінансова звітність відображає достовірно, в усіх суттєвих аспектах фінансовий стан ПрАТ "АГРА" на 31 грудня 2019 року та її фінансові результати і рух грошових потоків за рік, що закінчився на зазначену дату, відповідно до Національних стандартів фінансової звітності, та відповідає вимогам Закону Украі?ни "Про бухгалтерськии? облік та фінансову звітність в Украі?ні" від 16.07.1999 No 996-XIV щодо складання фінансовоії звітності.</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Основа для думки із застереженням</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Товариством не було розкрито інформацію відповідно до вимог  розділу ІV Національного положення (стандарту) бухгалтерського обліку 1 "Загальні вимоги до фінансової звітності", яку необхідно було включити безпосередньо у фінансових звітах або у примітках до фінансової звітності, а саме:</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o Короткий опис основної діяльності підприємства,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o Дати затвердження фінансової звітності,</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o Інформація щодо обраної облікової політики, а саме: принципи оцінки статей звітності, методів обліку щодо окремих статей звітності, </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Аудитор не приймав участі в спостереженні за інвентаризацією виробничих запасів у сумі 15 887 тис. грн.  станом на 31 грудня 2019 року. Аудитор не має можливості прийнятні аудиторські докази в достатньому обсязі щодо наявності запасів через обставини: ми були призначені аудиторами Товариства після 31 грудня 2019 р., ми не спостерігали за інвентаризацією запасів на початок та кінець року. За допомогою альтернативних процедур ми не змогли впевнитися в кількості запасів, утримуваних на 31 грудня 2019, які відображені в звіті про фінансовий стан. У зв'язку з цим ми не могли визначити чи була необхідність в яких-небудь коригуваннях запасів станом на 31 грудня 2019 року.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Ми провели аудит відповідно до Національних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Національних стандартів етики для бухгалтерів ("Кодекс РМСЕБ") та етичними вимогами, що застосовуються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Пояснювальний параграф</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Не змінюючи нашої думки, звертаємо увагу на події після дати балансу, що можуть вплинути на діяльність Товариства в майбутньому. Це є наслідки пандемії COVID-19 та запровадження режиму надзвичайної ситуації по всій території України. Суттєві наслідки глобальної світової пандемії COVID-19, падіння фондових ринків по всьому світу, закриття сполучення між країнами, призупинення діяльності підприємств в Україні та в зв'язку з цим зниження платоспроможності   підприємств, може суттєво вплинути на діяльність Товариства в майбутньому.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Управлінський персонал вважає, що він здійснює діяльність в повній відповідності з діючим законодавством та вживає належні заходи на підтримку стабільності діяльності та безперервності діяльності Товариства </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Остаточний вплив і наслідки світової пандемії COVID-19 на діяльність Товариства передбачити вкрай складно, проте вони можуть мати подальший негативний вплив на економіку України та діяльність Товариства.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Наша думка не містить жодних застережень в зв'язку із цим питанням</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Ключові питання аудиту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Ключові питання аудиту - це питання, що на наше професійне судження, були </w:t>
            </w:r>
            <w:r w:rsidRPr="00E82A51">
              <w:rPr>
                <w:rFonts w:ascii="Courier New" w:eastAsia="Times New Roman" w:hAnsi="Courier New" w:cs="Courier New"/>
                <w:sz w:val="20"/>
                <w:szCs w:val="20"/>
                <w:lang w:val="en-US" w:eastAsia="uk-UA"/>
              </w:rPr>
              <w:lastRenderedPageBreak/>
              <w:t>значущими під час нашого аудиту фінансової звітності за поточний період. Ці питання розглядалися в контексті нашого аудиту річноії фінансовоії звітності в цілому та при формуванні думки щодо неії, при цьому ми не висловлюємо окремоі? думки щодо цих питань.</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Нами сформовано такий перелік ключових питань аудиту (до наведеного далі переліку не включені питання, які призвели до модифікації думки аудитора, і інформацію про яке наведене в розділі "Основа для думки із застереженням").</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Визнання доходу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Нами було класифіковано дане питання як ключове питання аудиту з точки зору повного і точного визнання доходів.</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Наші аудиторські заходи включали тестування внутрішнього контролю, пов'язаного з визнанням доходу, нами проведено аналітичні заходи, спрямовані на аналіз структури доходів, дати і?х визнання та розміру. На додаток до цього ми провели аудиторські заходи, що включали порівняння операціи? з продажів, визнаних на межі фінансовоі? звітності, аналіз надходжень після 31.12.2019 року, іншу документацію, пов'язану з визнанням доходів, аналіз облікових записів та перевірку непогашеноі? дебіторськоі? заборгованості на кінець звітного року, зарахування платежів отриманих від інших платників на погашення боргів наявних дебіторів, наявні розгорнуті дебетові та кредитові заборгованості.</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Інша інформація</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Управлінський персонал Товариства несе відповідальність за іншу інформацію. Інша інформація складається зі Звіту про управління Товариства за 2019 рік, підготовленого відповідно Закону України "Про бухгалтерський облік та фінансову звітність в Україні" та "Методичних рекомендацій зі складання звіту про управління".</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Наша думка  щодо фінансової звітності не поширюється на Звіт про управління та, відповідно,  ми не робимо висновок з будь-яким рівнем впевненості щодо цієї іншої інформації.</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зі Звітом про управління та при цьому розглянути, чи існує суттєва невідповідність між даними Звіту про управління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Управлінський персонал несе відповідальність за складання і достовірне подання цієї фінансової звітності відповідно до Національних стандартів фінансової звітності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Товариства.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Відповідальність аудитора за аудит фінансової звітності</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Виконуючи аудит відповідно до вимог МСА, ми використовуємо професійне судження та дотримуємось професійного скептицизму протягом усього завдання з аудиту. </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Крім того, ми:</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o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w:t>
            </w:r>
            <w:r w:rsidRPr="00E82A51">
              <w:rPr>
                <w:rFonts w:ascii="Courier New" w:eastAsia="Times New Roman" w:hAnsi="Courier New" w:cs="Courier New"/>
                <w:sz w:val="20"/>
                <w:szCs w:val="20"/>
                <w:lang w:val="en-US" w:eastAsia="uk-UA"/>
              </w:rPr>
              <w:lastRenderedPageBreak/>
              <w:t>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o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o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o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o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застосовне, щодо відповідних застережних заходів.</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ІІ. Звіт щодо вимог інших законодавчих і нормативних актів</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1.</w:t>
            </w:r>
            <w:r w:rsidRPr="00E82A51">
              <w:rPr>
                <w:rFonts w:ascii="Courier New" w:eastAsia="Times New Roman" w:hAnsi="Courier New" w:cs="Courier New"/>
                <w:sz w:val="20"/>
                <w:szCs w:val="20"/>
                <w:lang w:val="en-US" w:eastAsia="uk-UA"/>
              </w:rPr>
              <w:tab/>
              <w:t>Основні відомості про Товариство:</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ЄДРПОУ:</w:t>
            </w:r>
            <w:r w:rsidRPr="00E82A51">
              <w:rPr>
                <w:rFonts w:ascii="Courier New" w:eastAsia="Times New Roman" w:hAnsi="Courier New" w:cs="Courier New"/>
                <w:sz w:val="20"/>
                <w:szCs w:val="20"/>
                <w:lang w:val="en-US" w:eastAsia="uk-UA"/>
              </w:rPr>
              <w:tab/>
              <w:t>31659485</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Назва:</w:t>
            </w:r>
            <w:r w:rsidRPr="00E82A51">
              <w:rPr>
                <w:rFonts w:ascii="Courier New" w:eastAsia="Times New Roman" w:hAnsi="Courier New" w:cs="Courier New"/>
                <w:sz w:val="20"/>
                <w:szCs w:val="20"/>
                <w:lang w:val="en-US" w:eastAsia="uk-UA"/>
              </w:rPr>
              <w:tab/>
              <w:t xml:space="preserve">ПРИВАТНЕ АКЦІОНЕРНЕ ТОВАРИСТВО "АГРА" </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ab/>
              <w:t>(ПРАТ "АГРА")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Адреса:</w:t>
            </w:r>
            <w:r w:rsidRPr="00E82A51">
              <w:rPr>
                <w:rFonts w:ascii="Courier New" w:eastAsia="Times New Roman" w:hAnsi="Courier New" w:cs="Courier New"/>
                <w:sz w:val="20"/>
                <w:szCs w:val="20"/>
                <w:lang w:val="en-US" w:eastAsia="uk-UA"/>
              </w:rPr>
              <w:tab/>
              <w:t>49083, ДНІПРОПЕТРОВСЬКА область, АМУР-НИЖНЬОДНІПРОВСЬКИЙ район, місто ДНІПРО, вулиця СОБІНОВА, будинок 1</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49000, Дніпропетровська обл., м. Дніпро, Амур-Нижньодніпровський р-н, вул. Собінова, буд. 1</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Уповноважені особи:</w:t>
            </w:r>
            <w:r w:rsidRPr="00E82A51">
              <w:rPr>
                <w:rFonts w:ascii="Courier New" w:eastAsia="Times New Roman" w:hAnsi="Courier New" w:cs="Courier New"/>
                <w:sz w:val="20"/>
                <w:szCs w:val="20"/>
                <w:lang w:val="en-US" w:eastAsia="uk-UA"/>
              </w:rPr>
              <w:tab/>
              <w:t>Яковенко Сергій Кузьмич - керівник</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Статутний капітал:</w:t>
            </w:r>
            <w:r w:rsidRPr="00E82A51">
              <w:rPr>
                <w:rFonts w:ascii="Courier New" w:eastAsia="Times New Roman" w:hAnsi="Courier New" w:cs="Courier New"/>
                <w:sz w:val="20"/>
                <w:szCs w:val="20"/>
                <w:lang w:val="en-US" w:eastAsia="uk-UA"/>
              </w:rPr>
              <w:tab/>
              <w:t>272 536 614.00 грн</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Засновники:</w:t>
            </w:r>
            <w:r w:rsidRPr="00E82A51">
              <w:rPr>
                <w:rFonts w:ascii="Courier New" w:eastAsia="Times New Roman" w:hAnsi="Courier New" w:cs="Courier New"/>
                <w:sz w:val="20"/>
                <w:szCs w:val="20"/>
                <w:lang w:val="en-US" w:eastAsia="uk-UA"/>
              </w:rPr>
              <w:tab/>
              <w:t>Акціонери Згідно Реєстру Власників Іменних Цінних Паперів</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Внесок: 272 536 614.00 грн, 100.000%</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Засновник у:</w:t>
            </w:r>
            <w:r w:rsidRPr="00E82A51">
              <w:rPr>
                <w:rFonts w:ascii="Courier New" w:eastAsia="Times New Roman" w:hAnsi="Courier New" w:cs="Courier New"/>
                <w:sz w:val="20"/>
                <w:szCs w:val="20"/>
                <w:lang w:val="en-US" w:eastAsia="uk-UA"/>
              </w:rPr>
              <w:tab/>
              <w:t>КОРПОРАЦІЯ "АЛЕФ" #25532761</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Внесок: 0.00 грн, 0.000%</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Види діяльності:</w:t>
            </w:r>
            <w:r w:rsidRPr="00E82A51">
              <w:rPr>
                <w:rFonts w:ascii="Courier New" w:eastAsia="Times New Roman" w:hAnsi="Courier New" w:cs="Courier New"/>
                <w:sz w:val="20"/>
                <w:szCs w:val="20"/>
                <w:lang w:val="en-US" w:eastAsia="uk-UA"/>
              </w:rPr>
              <w:tab/>
              <w:t>68.20 Надання в оренду й експлуатацію власного чи орендованого нерухомого майна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41.20 Будівництво житлових і нежитлових будівель</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46.15 Діяльність посередників у торгівлі меблями, господарськими товарами, залізними та іншими металевими виробами</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46.90 Неспеціалізована оптова торгівля</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71.11 Діяльність у сфері архітектури</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73.12 Посередництво в розміщенні реклами в засобах масової інформації</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Власники великих пакетів акцій</w:t>
            </w:r>
            <w:r w:rsidRPr="00E82A51">
              <w:rPr>
                <w:rFonts w:ascii="Courier New" w:eastAsia="Times New Roman" w:hAnsi="Courier New" w:cs="Courier New"/>
                <w:sz w:val="20"/>
                <w:szCs w:val="20"/>
                <w:lang w:val="en-US" w:eastAsia="uk-UA"/>
              </w:rPr>
              <w:tab/>
              <w:t xml:space="preserve"> ПРИВАТНЕ АКЦІОНЕРНЕ ТОВАРИСТВО "СТРАХОВА КОМПАНІЯ "АЛЬЯНС", 32495221, УКРАЇНА? 99.7266%</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Перебуває на обліку:</w:t>
            </w:r>
            <w:r w:rsidRPr="00E82A51">
              <w:rPr>
                <w:rFonts w:ascii="Courier New" w:eastAsia="Times New Roman" w:hAnsi="Courier New" w:cs="Courier New"/>
                <w:sz w:val="20"/>
                <w:szCs w:val="20"/>
                <w:lang w:val="en-US" w:eastAsia="uk-UA"/>
              </w:rPr>
              <w:tab/>
              <w:t xml:space="preserve"> </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ГОЛОВНЕ УПРАВЛІННЯ РЕГІОНАЛЬНОЇ СТАТИСТИКИ #21680000</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Дата взяття на облік: 04.12.2001</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УПРАВЛІННЯ ПЕНСІЙНОГО ФОНДУ УКРАЇНИ В АМУР-НИЖНЬОДНІПРОВСЬКОМУ РАЙОНІ М. ДНІПРОПЕТРОВСЬКА #21928462</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 </w:t>
            </w:r>
            <w:r w:rsidRPr="00E82A51">
              <w:rPr>
                <w:rFonts w:ascii="Courier New" w:eastAsia="Times New Roman" w:hAnsi="Courier New" w:cs="Courier New"/>
                <w:sz w:val="20"/>
                <w:szCs w:val="20"/>
                <w:lang w:val="en-US" w:eastAsia="uk-UA"/>
              </w:rPr>
              <w:tab/>
              <w:t>Дата взяття на облік: 10.12.2001</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Вартість чистих активів</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Вартість чистих активів ПрАТ "АГРА" на 31 грудня 2019 року складає 246429 тисяч. </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Різниця між розрахунковою вартістю чистих активів і статутним капіталом становить  -  26 000 тисяч гривень зі знаком мінус. Вартість чистих активів Товариства станом на 31 грудня 2019 року більша ніж статутний капітал.</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Виконання значних правочинів</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Нами були виконані процедури щодо перевірки вчинення Товариством значних правочинів (10 і більше відсотків вартості активів за даними останньої річної </w:t>
            </w:r>
            <w:r w:rsidRPr="00E82A51">
              <w:rPr>
                <w:rFonts w:ascii="Courier New" w:eastAsia="Times New Roman" w:hAnsi="Courier New" w:cs="Courier New"/>
                <w:sz w:val="20"/>
                <w:szCs w:val="20"/>
                <w:lang w:val="en-US" w:eastAsia="uk-UA"/>
              </w:rPr>
              <w:lastRenderedPageBreak/>
              <w:t>фінансової звітності) на відповідність законодавству у частині вимог ст. 70 Закону України "Про акціонерні товариства" від 17 вересня 2008 р. № 514-VI. У звітному періоді Товариством не здійснювалися значні правочини. На підставі наданих до аудиторської перевірки документів ми можемо зробити висновок, що Товариство дотримувалось вимог законодавства щодо виконання значних правочинів.</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Стан корпоративного управління</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Корпоративне управління ПрАТ "АГРА" здійснюється згідно вимог чинного законодавства України та Статуту акціонерного товариства. Вищим органом управління є загальні збори акцiонерiв.</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У звітному році проведені чергові загальні збори акцiонерiв Товариства були проведені 20.02.2019 року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Функціонування органів корпоративного управління регламентується Положеннями Статуту та Положеннями про загальні збори акцiонерiв, про наглядову раду, про ревiзiйну комiсiю, про одноособовий виконавчий орган - Генерального директора.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Акціонери можуть отримати iнформацiю про дiяльнiсть Товариства наступним чином:    </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Iнформацiя розповсюджується на загальних зборах;</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Публікується у пресі, оприлюднюється в загальнодоступній iнформацiйнiй базі даних НКЦПФР про ринок цінних паперів, в стрічці новин;</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Iнформацiя розміщується на власній iнтернет-сторiнцi Товариства.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Документи надаються для ознайомлення безпосередньо в Товаристві. Копії документів надаються на запит акціонера.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Ідентифікація та оцінка аудитором ризиків суттєвого викривлення фінансової звітності внаслідок шахрайства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При проведені процедур щодо ідентифікації та оцінки аудиторами ризиків суттєвого викривлення фінансової звітності  в наслідок шахрайства,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використовуватиметься під час ідентифікації ризиків суттєвого викривлення внаслідок шахрайства. Аудиторами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та отримані від Товариства довідки про те, що протягом 2019 року були господарські відносини з  пов'язаною особою. Аналіз договорів з такою особою не  фіксує випадків шахрайства зі сторони співробітників, що могло спричинити негативний вплив на Товариство. Аудиторами були проведені аналітичні процедури, виконані спостереження та перевірки, в результаті чого отримано розуміння зовнішніх 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Отримані достатні та прийнятні аудиторські докази, що стосуються оцінених ризиків суттєвого викривлення внаслідок шахрайства, через розробку і застосування прийнятих дій у відповідь. Конкретні дії у відповідь на оцінку аудитором ризиків суттєвого викривлення внаслідок шахрайства є проведена нами ідентифікація умов, а також оцінки класів операцій, залишків на рахунках, розкриття інформації та тверджень, на які вони можуть впливати, а саме:</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w:t>
            </w:r>
            <w:r w:rsidRPr="00E82A51">
              <w:rPr>
                <w:rFonts w:ascii="Courier New" w:eastAsia="Times New Roman" w:hAnsi="Courier New" w:cs="Courier New"/>
                <w:sz w:val="20"/>
                <w:szCs w:val="20"/>
                <w:lang w:val="en-US" w:eastAsia="uk-UA"/>
              </w:rPr>
              <w:tab/>
              <w:t>здійснена перевірка інвентаризаційних відомостей товариства після завершення інвентаризації;</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w:t>
            </w:r>
            <w:r w:rsidRPr="00E82A51">
              <w:rPr>
                <w:rFonts w:ascii="Courier New" w:eastAsia="Times New Roman" w:hAnsi="Courier New" w:cs="Courier New"/>
                <w:sz w:val="20"/>
                <w:szCs w:val="20"/>
                <w:lang w:val="en-US" w:eastAsia="uk-UA"/>
              </w:rPr>
              <w:tab/>
              <w:t>виконані процедури по дебіторській та кредиторський заборгованості (проаналізовано наявні акти звірок), підготовлених управлінським персоналом;</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w:t>
            </w:r>
            <w:r w:rsidRPr="00E82A51">
              <w:rPr>
                <w:rFonts w:ascii="Courier New" w:eastAsia="Times New Roman" w:hAnsi="Courier New" w:cs="Courier New"/>
                <w:sz w:val="20"/>
                <w:szCs w:val="20"/>
                <w:lang w:val="en-US" w:eastAsia="uk-UA"/>
              </w:rPr>
              <w:tab/>
              <w:t>проведені підрахунки залишків на кінець звітного періоду для мінімізації ризику незалежного маніпулювання протягом періоду між здійсненням підрахунків і кінцем звітного періоду;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w:t>
            </w:r>
            <w:r w:rsidRPr="00E82A51">
              <w:rPr>
                <w:rFonts w:ascii="Courier New" w:eastAsia="Times New Roman" w:hAnsi="Courier New" w:cs="Courier New"/>
                <w:sz w:val="20"/>
                <w:szCs w:val="20"/>
                <w:lang w:val="en-US" w:eastAsia="uk-UA"/>
              </w:rPr>
              <w:tab/>
              <w:t>здійснено тестування цілісності записів та операцій, створених за допомогою комп'ютера;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w:t>
            </w:r>
            <w:r w:rsidRPr="00E82A51">
              <w:rPr>
                <w:rFonts w:ascii="Courier New" w:eastAsia="Times New Roman" w:hAnsi="Courier New" w:cs="Courier New"/>
                <w:sz w:val="20"/>
                <w:szCs w:val="20"/>
                <w:lang w:val="en-US" w:eastAsia="uk-UA"/>
              </w:rPr>
              <w:tab/>
              <w:t>проведена вибіркова перевірка первинних бухгалтерських документів та іншої інформації.</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Інформація, отримана в результаті аудиторських процедур, а саме ідентифікації та оцінки аудиторами ризиків шахрайства,  не виявила суттєвого викривлення фінансової  звітності Товариства за 2019 рік,  згідно вимог МСА 240 "Відповідальність аудитора що стосується шахрайства при аудиті фінансової звітності".</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Інформація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Ми проаналізували інформацію щодо  наявність подій після дати балансу, які не знайшли відображення у фінансовій звітності, проте можуть мати суттєвий вплив на фінансовий стан Товариства. Фактів таких подій не встановлено. </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В той же час зауважуємо, що керуючись Міжнародним стандартом аудиту 560 "Подальші події" аудитор не несе відповідальності за здійснення процедур або </w:t>
            </w:r>
            <w:r w:rsidRPr="00E82A51">
              <w:rPr>
                <w:rFonts w:ascii="Courier New" w:eastAsia="Times New Roman" w:hAnsi="Courier New" w:cs="Courier New"/>
                <w:sz w:val="20"/>
                <w:szCs w:val="20"/>
                <w:lang w:val="en-US" w:eastAsia="uk-UA"/>
              </w:rPr>
              <w:lastRenderedPageBreak/>
              <w:t>запитів стосовно фінансових звітів після дати аудиторського висновку. Протягом періоду, починаючи з дати надання звіту незалежних аудиторів до дати оприлюднення фінансових звітів, відповідальність за інформування аудитора про факти, які можуть вплинути на фінансові звіти, несе управлінський персонал.</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Ідентифікація та оцінка аудитором безперервності діяльності Товариства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Оцінюючи доречність припущення про безперервність, управлінський персонал бере до уваги всю наявну інформацію щодо майбутнього - щонайменше на 12 місяців з кінця звітного періоду, але не обмежуючись цим періодом.</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Використовуючи звичайні процедури та згідно аналізу фінансового стану  ми не знайшли доказів про порушення принципів функціонування Товариства. Але не вносячи додаткових застережень до цього висновку, звертаємо увагу на те, що в Україні існує невпевненість щодо можливого майбутнього напрямку внутрішньої економічної політики, нормативно-правової бази та розвитку політичної ситуації. Ми не маємо змоги передбачити можливі майбутні зміни у цих умовах та їх вплив на фінансовий стан, результати діяльності та економічні перспективи Товариства.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ІІІ. Інші елементи</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Основні відомості про аудиторську фірму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Повне найменування юридичної особи відповідно до установчих документів</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Товариство з обмеженою відповідальністю Аудиторська фірма "Блискор"</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Код ЄДРПОУ</w:t>
            </w:r>
            <w:r w:rsidRPr="00E82A51">
              <w:rPr>
                <w:rFonts w:ascii="Courier New" w:eastAsia="Times New Roman" w:hAnsi="Courier New" w:cs="Courier New"/>
                <w:sz w:val="20"/>
                <w:szCs w:val="20"/>
                <w:lang w:val="en-US" w:eastAsia="uk-UA"/>
              </w:rPr>
              <w:tab/>
              <w:t>30116289</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і дата видачі свідоцтва про внесення до Реєстру суб'єктів аудиторської діяльності</w:t>
            </w:r>
            <w:r w:rsidRPr="00E82A51">
              <w:rPr>
                <w:rFonts w:ascii="Courier New" w:eastAsia="Times New Roman" w:hAnsi="Courier New" w:cs="Courier New"/>
                <w:sz w:val="20"/>
                <w:szCs w:val="20"/>
                <w:lang w:val="en-US" w:eastAsia="uk-UA"/>
              </w:rPr>
              <w:tab/>
              <w:t>Свідоцтво про включення до Реєстру аудиторських фірм та аудиторів № 1992, видане рішенням Аудиторської палати України № 98 від 26.01.2001р.</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Включено до розділів Реєстру аудиторів та суб'єктів аудиторської діяльності під реєстраційним номером 1992</w:t>
            </w:r>
            <w:r w:rsidRPr="00E82A51">
              <w:rPr>
                <w:rFonts w:ascii="Courier New" w:eastAsia="Times New Roman" w:hAnsi="Courier New" w:cs="Courier New"/>
                <w:sz w:val="20"/>
                <w:szCs w:val="20"/>
                <w:lang w:val="en-US" w:eastAsia="uk-UA"/>
              </w:rPr>
              <w:tab/>
              <w:t>Розділ: Суб'єкти аудиторської діяльності</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Розділ: Суб'єкти аудиторської діяльності, які мають право проводити обов'язковий аудит фінансової звітності</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Директор </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 xml:space="preserve">ТОВ АФ "Блискор"    </w:t>
            </w:r>
            <w:r w:rsidRPr="00E82A51">
              <w:rPr>
                <w:rFonts w:ascii="Courier New" w:eastAsia="Times New Roman" w:hAnsi="Courier New" w:cs="Courier New"/>
                <w:sz w:val="20"/>
                <w:szCs w:val="20"/>
                <w:lang w:val="en-US" w:eastAsia="uk-UA"/>
              </w:rPr>
              <w:tab/>
            </w:r>
            <w:r w:rsidRPr="00E82A51">
              <w:rPr>
                <w:rFonts w:ascii="Courier New" w:eastAsia="Times New Roman" w:hAnsi="Courier New" w:cs="Courier New"/>
                <w:sz w:val="20"/>
                <w:szCs w:val="20"/>
                <w:lang w:val="en-US" w:eastAsia="uk-UA"/>
              </w:rPr>
              <w:tab/>
            </w:r>
            <w:r w:rsidRPr="00E82A51">
              <w:rPr>
                <w:rFonts w:ascii="Courier New" w:eastAsia="Times New Roman" w:hAnsi="Courier New" w:cs="Courier New"/>
                <w:sz w:val="20"/>
                <w:szCs w:val="20"/>
                <w:lang w:val="en-US" w:eastAsia="uk-UA"/>
              </w:rPr>
              <w:tab/>
            </w:r>
            <w:r w:rsidRPr="00E82A51">
              <w:rPr>
                <w:rFonts w:ascii="Courier New" w:eastAsia="Times New Roman" w:hAnsi="Courier New" w:cs="Courier New"/>
                <w:sz w:val="20"/>
                <w:szCs w:val="20"/>
                <w:lang w:val="en-US" w:eastAsia="uk-UA"/>
              </w:rPr>
              <w:tab/>
            </w:r>
            <w:r w:rsidRPr="00E82A51">
              <w:rPr>
                <w:rFonts w:ascii="Courier New" w:eastAsia="Times New Roman" w:hAnsi="Courier New" w:cs="Courier New"/>
                <w:sz w:val="20"/>
                <w:szCs w:val="20"/>
                <w:lang w:val="en-US" w:eastAsia="uk-UA"/>
              </w:rPr>
              <w:tab/>
            </w:r>
            <w:r w:rsidRPr="00E82A51">
              <w:rPr>
                <w:rFonts w:ascii="Courier New" w:eastAsia="Times New Roman" w:hAnsi="Courier New" w:cs="Courier New"/>
                <w:sz w:val="20"/>
                <w:szCs w:val="20"/>
                <w:lang w:val="en-US" w:eastAsia="uk-UA"/>
              </w:rPr>
              <w:tab/>
            </w:r>
            <w:r w:rsidRPr="00E82A51">
              <w:rPr>
                <w:rFonts w:ascii="Courier New" w:eastAsia="Times New Roman" w:hAnsi="Courier New" w:cs="Courier New"/>
                <w:sz w:val="20"/>
                <w:szCs w:val="20"/>
                <w:lang w:val="en-US" w:eastAsia="uk-UA"/>
              </w:rPr>
              <w:tab/>
              <w:t xml:space="preserve">Р.С. Кушнір    </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Сертифікат аудитора № 007384, серія "А"</w:t>
            </w:r>
            <w:r w:rsidRPr="00E82A51">
              <w:rPr>
                <w:rFonts w:ascii="Courier New" w:eastAsia="Times New Roman" w:hAnsi="Courier New" w:cs="Courier New"/>
                <w:sz w:val="20"/>
                <w:szCs w:val="20"/>
                <w:lang w:val="en-US" w:eastAsia="uk-UA"/>
              </w:rPr>
              <w:tab/>
            </w:r>
            <w:r w:rsidRPr="00E82A51">
              <w:rPr>
                <w:rFonts w:ascii="Courier New" w:eastAsia="Times New Roman" w:hAnsi="Courier New" w:cs="Courier New"/>
                <w:sz w:val="20"/>
                <w:szCs w:val="20"/>
                <w:lang w:val="en-US" w:eastAsia="uk-UA"/>
              </w:rPr>
              <w:tab/>
              <w:t xml:space="preserve"> </w:t>
            </w:r>
            <w:r w:rsidRPr="00E82A51">
              <w:rPr>
                <w:rFonts w:ascii="Courier New" w:eastAsia="Times New Roman" w:hAnsi="Courier New" w:cs="Courier New"/>
                <w:sz w:val="20"/>
                <w:szCs w:val="20"/>
                <w:lang w:val="en-US" w:eastAsia="uk-UA"/>
              </w:rPr>
              <w:tab/>
            </w:r>
            <w:r w:rsidRPr="00E82A51">
              <w:rPr>
                <w:rFonts w:ascii="Courier New" w:eastAsia="Times New Roman" w:hAnsi="Courier New" w:cs="Courier New"/>
                <w:sz w:val="20"/>
                <w:szCs w:val="20"/>
                <w:lang w:val="en-US" w:eastAsia="uk-UA"/>
              </w:rPr>
              <w:tab/>
            </w:r>
            <w:r w:rsidRPr="00E82A51">
              <w:rPr>
                <w:rFonts w:ascii="Courier New" w:eastAsia="Times New Roman" w:hAnsi="Courier New" w:cs="Courier New"/>
                <w:sz w:val="20"/>
                <w:szCs w:val="20"/>
                <w:lang w:val="en-US" w:eastAsia="uk-UA"/>
              </w:rPr>
              <w:tab/>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Адреса аудитора: Україна, 07300, Київська область, м. Вишгород, "КАРАТ" Промисловий майданчик, буд. 5-А</w:t>
            </w:r>
          </w:p>
          <w:p w:rsidR="00E82A51" w:rsidRPr="00E82A51" w:rsidRDefault="00E82A51" w:rsidP="00E82A51">
            <w:pPr>
              <w:spacing w:after="0" w:line="240" w:lineRule="auto"/>
              <w:rPr>
                <w:rFonts w:ascii="Courier New" w:eastAsia="Times New Roman" w:hAnsi="Courier New" w:cs="Courier New"/>
                <w:sz w:val="20"/>
                <w:szCs w:val="20"/>
                <w:lang w:val="en-US" w:eastAsia="uk-UA"/>
              </w:rPr>
            </w:pPr>
            <w:r w:rsidRPr="00E82A51">
              <w:rPr>
                <w:rFonts w:ascii="Courier New" w:eastAsia="Times New Roman" w:hAnsi="Courier New" w:cs="Courier New"/>
                <w:sz w:val="20"/>
                <w:szCs w:val="20"/>
                <w:lang w:val="en-US" w:eastAsia="uk-UA"/>
              </w:rPr>
              <w:t>Дата складання аудиторського висновку: 20 квітня 2020 року</w:t>
            </w:r>
          </w:p>
          <w:p w:rsidR="00E82A51" w:rsidRPr="00E82A51" w:rsidRDefault="00E82A51" w:rsidP="00E82A51">
            <w:pPr>
              <w:spacing w:after="0" w:line="240" w:lineRule="auto"/>
              <w:rPr>
                <w:rFonts w:ascii="Courier New" w:eastAsia="Times New Roman" w:hAnsi="Courier New" w:cs="Courier New"/>
                <w:sz w:val="20"/>
                <w:szCs w:val="20"/>
                <w:lang w:val="en-US" w:eastAsia="uk-UA"/>
              </w:rPr>
            </w:pPr>
          </w:p>
          <w:p w:rsidR="00E82A51" w:rsidRPr="00E82A51" w:rsidRDefault="00E82A51" w:rsidP="00E82A51">
            <w:pPr>
              <w:spacing w:after="0" w:line="240" w:lineRule="auto"/>
              <w:rPr>
                <w:rFonts w:ascii="Courier New" w:eastAsia="Times New Roman" w:hAnsi="Courier New" w:cs="Courier New"/>
                <w:sz w:val="20"/>
                <w:szCs w:val="20"/>
                <w:lang w:val="en-US" w:eastAsia="uk-UA"/>
              </w:rPr>
            </w:pPr>
          </w:p>
        </w:tc>
      </w:tr>
    </w:tbl>
    <w:p w:rsidR="00E82A51" w:rsidRPr="00E82A51" w:rsidRDefault="00E82A51" w:rsidP="00E82A51">
      <w:pPr>
        <w:spacing w:after="0" w:line="240" w:lineRule="auto"/>
        <w:rPr>
          <w:rFonts w:ascii="Times New Roman" w:eastAsia="Times New Roman" w:hAnsi="Times New Roman" w:cs="Times New Roman"/>
          <w:sz w:val="24"/>
          <w:szCs w:val="24"/>
          <w:u w:val="single"/>
          <w:lang w:val="ru-RU" w:eastAsia="uk-UA"/>
        </w:rPr>
      </w:pPr>
    </w:p>
    <w:p w:rsidR="00E82A51" w:rsidRDefault="00E82A51">
      <w:pPr>
        <w:sectPr w:rsidR="00E82A51" w:rsidSect="00E82A51">
          <w:pgSz w:w="11906" w:h="16838"/>
          <w:pgMar w:top="363" w:right="567" w:bottom="363" w:left="1417" w:header="708" w:footer="708" w:gutter="0"/>
          <w:cols w:space="708"/>
          <w:docGrid w:linePitch="360"/>
        </w:sectPr>
      </w:pPr>
    </w:p>
    <w:p w:rsidR="00E82A51" w:rsidRPr="00E82A51" w:rsidRDefault="00E82A51" w:rsidP="00E82A5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82A51" w:rsidRPr="00E82A51" w:rsidRDefault="00E82A51" w:rsidP="00E82A5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E82A51">
        <w:rPr>
          <w:rFonts w:ascii="Times New Roman" w:eastAsia="Times New Roman" w:hAnsi="Times New Roman" w:cs="Times New Roman"/>
          <w:b/>
          <w:bCs/>
          <w:color w:val="000000"/>
          <w:sz w:val="27"/>
          <w:szCs w:val="27"/>
          <w:lang w:eastAsia="uk-UA"/>
        </w:rPr>
        <w:t xml:space="preserve">XVI. Твердження щодо </w:t>
      </w:r>
      <w:r w:rsidRPr="00E82A51">
        <w:rPr>
          <w:rFonts w:ascii="Times New Roman" w:eastAsia="Times New Roman" w:hAnsi="Times New Roman" w:cs="Times New Roman"/>
          <w:b/>
          <w:bCs/>
          <w:color w:val="000000"/>
          <w:sz w:val="27"/>
          <w:szCs w:val="27"/>
          <w:lang w:val="en-US" w:eastAsia="uk-UA"/>
        </w:rPr>
        <w:t xml:space="preserve">річної </w:t>
      </w:r>
      <w:r w:rsidRPr="00E82A51">
        <w:rPr>
          <w:rFonts w:ascii="Times New Roman" w:eastAsia="Times New Roman" w:hAnsi="Times New Roman" w:cs="Times New Roman"/>
          <w:b/>
          <w:bCs/>
          <w:color w:val="000000"/>
          <w:sz w:val="27"/>
          <w:szCs w:val="27"/>
          <w:lang w:eastAsia="uk-UA"/>
        </w:rPr>
        <w:t>інформації</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Яковенко Сергія Кузьмича:</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 xml:space="preserve">1) Річна фінансова звітність ПРИВАТНОГО АКЦІОНЕРНОГО ТОВАРИСТВА "АГРА",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E82A51" w:rsidRPr="00E82A51" w:rsidRDefault="00E82A51" w:rsidP="00E82A51">
      <w:pPr>
        <w:spacing w:after="0" w:line="240" w:lineRule="auto"/>
        <w:rPr>
          <w:rFonts w:ascii="Times New Roman" w:eastAsia="Times New Roman" w:hAnsi="Times New Roman" w:cs="Times New Roman"/>
          <w:sz w:val="20"/>
          <w:szCs w:val="20"/>
          <w:lang w:val="en-US" w:eastAsia="uk-UA"/>
        </w:rPr>
      </w:pPr>
      <w:r w:rsidRPr="00E82A51">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"АГРА" з описом основних ризиків та невизначеностей, з якими стикається у своїй господарській діяльності Товариство.</w:t>
      </w:r>
    </w:p>
    <w:p w:rsidR="00E82A51" w:rsidRDefault="00E82A51">
      <w:pPr>
        <w:sectPr w:rsidR="00E82A51" w:rsidSect="00E82A51">
          <w:pgSz w:w="11906" w:h="16838"/>
          <w:pgMar w:top="363" w:right="567" w:bottom="363" w:left="1417" w:header="709" w:footer="709" w:gutter="0"/>
          <w:cols w:space="708"/>
          <w:docGrid w:linePitch="360"/>
        </w:sectPr>
      </w:pPr>
    </w:p>
    <w:p w:rsidR="00E82A51" w:rsidRPr="00E82A51" w:rsidRDefault="00E82A51" w:rsidP="00E82A51">
      <w:pPr>
        <w:spacing w:after="300" w:line="240" w:lineRule="auto"/>
        <w:jc w:val="center"/>
        <w:outlineLvl w:val="2"/>
        <w:rPr>
          <w:rFonts w:ascii="Times New Roman" w:eastAsia="Times New Roman" w:hAnsi="Times New Roman" w:cs="Times New Roman"/>
          <w:b/>
          <w:bCs/>
          <w:color w:val="000000"/>
          <w:sz w:val="26"/>
          <w:szCs w:val="26"/>
          <w:lang w:eastAsia="uk-UA"/>
        </w:rPr>
      </w:pPr>
      <w:r w:rsidRPr="00E82A51">
        <w:rPr>
          <w:rFonts w:ascii="Times New Roman" w:eastAsia="Times New Roman" w:hAnsi="Times New Roman" w:cs="Times New Roman"/>
          <w:b/>
          <w:bCs/>
          <w:color w:val="000000"/>
          <w:sz w:val="26"/>
          <w:szCs w:val="26"/>
          <w:lang w:val="en-US" w:eastAsia="uk-UA"/>
        </w:rPr>
        <w:lastRenderedPageBreak/>
        <w:t>XIX</w:t>
      </w:r>
      <w:r w:rsidRPr="00E82A51">
        <w:rPr>
          <w:rFonts w:ascii="Times New Roman" w:eastAsia="Times New Roman" w:hAnsi="Times New Roman" w:cs="Times New Roman"/>
          <w:b/>
          <w:bCs/>
          <w:color w:val="000000"/>
          <w:sz w:val="26"/>
          <w:szCs w:val="26"/>
          <w:lang w:val="ru-RU" w:eastAsia="uk-UA"/>
        </w:rPr>
        <w:t xml:space="preserve">. </w:t>
      </w:r>
      <w:r w:rsidRPr="00E82A51">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E82A51">
        <w:rPr>
          <w:rFonts w:ascii="Times New Roman" w:eastAsia="Times New Roman" w:hAnsi="Times New Roman" w:cs="Times New Roman"/>
          <w:b/>
          <w:bCs/>
          <w:color w:val="000000"/>
          <w:sz w:val="26"/>
          <w:szCs w:val="26"/>
          <w:lang w:eastAsia="uk-UA"/>
        </w:rPr>
        <w:br/>
        <w:t xml:space="preserve">                   що виникала протягом періоду</w:t>
      </w:r>
    </w:p>
    <w:p w:rsidR="00E82A51" w:rsidRPr="00E82A51" w:rsidRDefault="00E82A51" w:rsidP="00E82A51">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E82A51" w:rsidRPr="00E82A51" w:rsidTr="00F50C26">
        <w:tc>
          <w:tcPr>
            <w:tcW w:w="1456"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E82A51" w:rsidRPr="00E82A51" w:rsidRDefault="00E82A51" w:rsidP="00E82A51">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82A51">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Вид інформації</w:t>
            </w:r>
          </w:p>
        </w:tc>
      </w:tr>
      <w:tr w:rsidR="00E82A51" w:rsidRPr="00E82A51" w:rsidTr="00F50C26">
        <w:tc>
          <w:tcPr>
            <w:tcW w:w="1456"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
                <w:bCs/>
                <w:sz w:val="20"/>
                <w:szCs w:val="20"/>
                <w:lang w:eastAsia="uk-UA"/>
              </w:rPr>
            </w:pPr>
            <w:r w:rsidRPr="00E82A51">
              <w:rPr>
                <w:rFonts w:ascii="Times New Roman" w:eastAsia="Times New Roman" w:hAnsi="Times New Roman" w:cs="Times New Roman"/>
                <w:b/>
                <w:bCs/>
                <w:sz w:val="20"/>
                <w:szCs w:val="20"/>
                <w:lang w:eastAsia="uk-UA"/>
              </w:rPr>
              <w:t>3</w:t>
            </w:r>
          </w:p>
        </w:tc>
      </w:tr>
      <w:tr w:rsidR="00E82A51" w:rsidRPr="00E82A51" w:rsidTr="00F50C26">
        <w:tc>
          <w:tcPr>
            <w:tcW w:w="1456"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ind w:left="180" w:hanging="180"/>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25.04.2019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E82A51" w:rsidRPr="00E82A51" w:rsidRDefault="00E82A51" w:rsidP="00E82A51">
            <w:pPr>
              <w:spacing w:after="0" w:line="240" w:lineRule="auto"/>
              <w:jc w:val="center"/>
              <w:rPr>
                <w:rFonts w:ascii="Times New Roman" w:eastAsia="Times New Roman" w:hAnsi="Times New Roman" w:cs="Times New Roman"/>
                <w:bCs/>
                <w:sz w:val="20"/>
                <w:szCs w:val="20"/>
                <w:lang w:eastAsia="uk-UA"/>
              </w:rPr>
            </w:pPr>
            <w:r w:rsidRPr="00E82A51">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E82A51" w:rsidRPr="00E82A51" w:rsidRDefault="00E82A51" w:rsidP="00E82A51">
      <w:pPr>
        <w:spacing w:after="0" w:line="240" w:lineRule="auto"/>
        <w:rPr>
          <w:rFonts w:ascii="Times New Roman" w:eastAsia="Times New Roman" w:hAnsi="Times New Roman" w:cs="Times New Roman"/>
          <w:sz w:val="24"/>
          <w:szCs w:val="24"/>
          <w:lang w:eastAsia="uk-UA"/>
        </w:rPr>
      </w:pPr>
    </w:p>
    <w:p w:rsidR="00504E23" w:rsidRDefault="00504E23"/>
    <w:sectPr w:rsidR="00504E23" w:rsidSect="00E82A51">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7">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drawingGridHorizontalSpacing w:val="110"/>
  <w:displayHorizontalDrawingGridEvery w:val="2"/>
  <w:characterSpacingControl w:val="doNotCompress"/>
  <w:compat/>
  <w:rsids>
    <w:rsidRoot w:val="00E82A51"/>
    <w:rsid w:val="00504E23"/>
    <w:rsid w:val="00584978"/>
    <w:rsid w:val="00811213"/>
    <w:rsid w:val="009F4A3D"/>
    <w:rsid w:val="00D857F6"/>
    <w:rsid w:val="00E82A51"/>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2A51"/>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E82A5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83515</Words>
  <Characters>47605</Characters>
  <Application>Microsoft Office Word</Application>
  <DocSecurity>0</DocSecurity>
  <Lines>396</Lines>
  <Paragraphs>261</Paragraphs>
  <ScaleCrop>false</ScaleCrop>
  <Company/>
  <LinksUpToDate>false</LinksUpToDate>
  <CharactersWithSpaces>130859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2020-04-23T19:04:00Z</dcterms:created>
  <dcterms:modified xsi:type="dcterms:W3CDTF">2020-04-23T19:04:00Z</dcterms:modified>
</cp:coreProperties>
</file>